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025D5">
            <w:pPr>
              <w:pStyle w:val="aa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D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0C34FC">
            <w:pPr>
              <w:pStyle w:val="aa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0C34FC">
              <w:rPr>
                <w:szCs w:val="28"/>
                <w:lang w:val="ru-RU"/>
              </w:rPr>
              <w:t xml:space="preserve">от </w:t>
            </w:r>
            <w:r w:rsidR="000C34FC">
              <w:rPr>
                <w:szCs w:val="28"/>
                <w:lang w:val="ru-RU"/>
              </w:rPr>
              <w:t>29.03.2023</w:t>
            </w:r>
            <w:r w:rsidRPr="000C34FC">
              <w:rPr>
                <w:szCs w:val="28"/>
                <w:lang w:val="ru-RU"/>
              </w:rPr>
              <w:t xml:space="preserve">    №</w:t>
            </w:r>
            <w:r w:rsidR="000C34FC">
              <w:rPr>
                <w:szCs w:val="28"/>
                <w:lang w:val="ru-RU"/>
              </w:rPr>
              <w:t xml:space="preserve"> 152-П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B07E75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B07E75" w:rsidRDefault="00B07E75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государственной программе Кировской области</w:t>
      </w:r>
    </w:p>
    <w:p w:rsidR="00B07E75" w:rsidRDefault="00B07E75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7E75" w:rsidRDefault="009F273C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7E75">
        <w:rPr>
          <w:rFonts w:ascii="Times New Roman" w:hAnsi="Times New Roman" w:cs="Times New Roman"/>
          <w:sz w:val="28"/>
          <w:szCs w:val="28"/>
        </w:rPr>
        <w:t>Внести в подпрограмму «Развитие общего и дополнительного образования детей» (приложение № 3 к Государственной программе) (далее –</w:t>
      </w:r>
    </w:p>
    <w:p w:rsidR="009F273C" w:rsidRDefault="00B07E75" w:rsidP="00B07E75">
      <w:pPr>
        <w:autoSpaceDE w:val="0"/>
        <w:autoSpaceDN w:val="0"/>
        <w:adjustRightInd w:val="0"/>
        <w:spacing w:after="0" w:line="35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Подпрограмма) следующие изменения:</w:t>
      </w:r>
    </w:p>
    <w:p w:rsidR="009F273C" w:rsidRPr="00FE4429" w:rsidRDefault="009F273C" w:rsidP="009F273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1.1. В разделе 3 «Обобщенная характеристика отдельных мероприятий, проектов Подпрограммы»:</w:t>
      </w:r>
    </w:p>
    <w:p w:rsidR="009F273C" w:rsidRPr="00FE4429" w:rsidRDefault="009F273C" w:rsidP="009F273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1.1.1. В пункте 3.2:</w:t>
      </w:r>
    </w:p>
    <w:p w:rsidR="009F273C" w:rsidRPr="00A5454D" w:rsidRDefault="009F273C" w:rsidP="00A5454D">
      <w:pPr>
        <w:autoSpaceDE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="00ED0370"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подпункте 3.2.3 абзац </w:t>
      </w:r>
      <w:r w:rsidR="009A75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75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субсидий местным бюджетам из областного бюджета на создание детских технопарков «Кванториум» (с 2023 года). </w:t>
      </w:r>
      <w:hyperlink r:id="rId9" w:history="1">
        <w:r w:rsidR="009A75E4" w:rsidRPr="009A75E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9A75E4" w:rsidRPr="009A75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A75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и распределения субсидий местным бюджетам из областного бюджета на создание детских технопарков «Кванториу</w:t>
      </w:r>
      <w:r w:rsidR="00A5454D">
        <w:rPr>
          <w:rFonts w:ascii="Times New Roman" w:eastAsiaTheme="minorHAnsi" w:hAnsi="Times New Roman" w:cs="Times New Roman"/>
          <w:sz w:val="28"/>
          <w:szCs w:val="28"/>
          <w:lang w:eastAsia="en-US"/>
        </w:rPr>
        <w:t>м» представлен в приложении № 6–</w:t>
      </w:r>
      <w:r w:rsidR="009A75E4">
        <w:rPr>
          <w:rFonts w:ascii="Times New Roman" w:eastAsiaTheme="minorHAnsi" w:hAnsi="Times New Roman" w:cs="Times New Roman"/>
          <w:sz w:val="28"/>
          <w:szCs w:val="28"/>
          <w:lang w:eastAsia="en-US"/>
        </w:rPr>
        <w:t>1;»</w:t>
      </w:r>
      <w:r w:rsidR="009A7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9A75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9F273C" w:rsidRPr="00FE4429" w:rsidRDefault="009F273C" w:rsidP="009F273C">
      <w:pPr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«предоставление субсидий местным бюджетам из областного бюджета </w:t>
      </w:r>
      <w:r w:rsidR="00ED0370" w:rsidRPr="00FE4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2023 года). </w:t>
      </w:r>
      <w:r w:rsidRPr="00FE4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</w:r>
      <w:r w:rsidR="00ED0370" w:rsidRPr="00FE4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FE4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 адаптированным основным общеобразовательным программам</w:t>
      </w:r>
      <w:r w:rsidR="009A7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№ 6–1;».</w:t>
      </w:r>
    </w:p>
    <w:p w:rsidR="00ED0370" w:rsidRPr="00FE4429" w:rsidRDefault="00ED0370" w:rsidP="00ED0370">
      <w:pPr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1.1.1.2. В подпункте 3.2.4 абзацы со второго по четвертый изложить 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следующей редакции:</w:t>
      </w:r>
    </w:p>
    <w:p w:rsidR="00ED0370" w:rsidRPr="00FE4429" w:rsidRDefault="00ED0370" w:rsidP="00ED0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областных государственных образовательных организациях;</w:t>
      </w:r>
    </w:p>
    <w:p w:rsidR="00ED0370" w:rsidRPr="00FE4429" w:rsidRDefault="00ED0370" w:rsidP="00ED0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 </w:t>
      </w:r>
      <w:hyperlink r:id="rId10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и распределения 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представлен в приложении № 7.</w:t>
      </w:r>
    </w:p>
    <w:p w:rsidR="00B60ABE" w:rsidRDefault="00ED0370" w:rsidP="00B60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Перечни общеобразовательных организаций, расположенных </w:t>
      </w:r>
      <w:r w:rsidR="0027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сельской местности и малых городах, в которых будут созданы условия </w:t>
      </w:r>
      <w:r w:rsidR="0027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занятий физической культурой и спортом, сформированы исходя </w:t>
      </w:r>
      <w:r w:rsidR="0027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критериев отбора муниципальных образований Кировской области, установленных в </w:t>
      </w:r>
      <w:hyperlink r:id="rId11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приложении № 7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Подпрограмме. Данные перечни представлены в </w:t>
      </w:r>
      <w:hyperlink r:id="rId12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приложениях № 8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3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4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Перечни </w:t>
      </w:r>
      <w:r w:rsidR="0027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организаций, в которых </w:t>
      </w:r>
      <w:r w:rsidR="001C1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обновлена материально-техническая база для занятий </w:t>
      </w:r>
      <w:r w:rsidR="001C1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физической культурой и спортом, сформированы исходя из критериев отбора муниципальных образований Кировской области, установленных в </w:t>
      </w:r>
      <w:hyperlink r:id="rId15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приложении № 7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Подпрограмме. Данные перечни представлены в </w:t>
      </w:r>
      <w:hyperlink r:id="rId16" w:history="1">
        <w:r w:rsidR="00D36A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приложениях </w:t>
        </w:r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</w:hyperlink>
      <w:hyperlink r:id="rId17" w:history="1">
        <w:r w:rsidRPr="00FE4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3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FE4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12;</w:t>
      </w:r>
      <w:r w:rsidRPr="00FE442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07E75" w:rsidRPr="00B60ABE" w:rsidRDefault="00ED0370" w:rsidP="00B60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1.2. </w:t>
      </w:r>
      <w:r w:rsidR="00B07E75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B07E75" w:rsidRPr="0007507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 из областного бюджета на создание детских технопарков «Кванториум»</w:t>
      </w:r>
      <w:r w:rsidR="00B07E75">
        <w:rPr>
          <w:rFonts w:ascii="Times New Roman" w:hAnsi="Times New Roman" w:cs="Times New Roman"/>
          <w:sz w:val="28"/>
          <w:szCs w:val="28"/>
        </w:rPr>
        <w:t xml:space="preserve"> </w:t>
      </w:r>
      <w:r w:rsidR="00B07E75" w:rsidRPr="00CE727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60ABE">
        <w:rPr>
          <w:rFonts w:ascii="Times New Roman" w:hAnsi="Times New Roman" w:cs="Times New Roman"/>
          <w:sz w:val="28"/>
          <w:szCs w:val="28"/>
        </w:rPr>
        <w:t>6–</w:t>
      </w:r>
      <w:r w:rsidR="00B07E75" w:rsidRPr="00CE7270">
        <w:rPr>
          <w:rFonts w:ascii="Times New Roman" w:hAnsi="Times New Roman" w:cs="Times New Roman"/>
          <w:sz w:val="28"/>
          <w:szCs w:val="28"/>
        </w:rPr>
        <w:t xml:space="preserve">1 к </w:t>
      </w:r>
      <w:r w:rsidR="00881FE7">
        <w:rPr>
          <w:rFonts w:ascii="Times New Roman" w:hAnsi="Times New Roman" w:cs="Times New Roman"/>
          <w:sz w:val="28"/>
          <w:szCs w:val="28"/>
        </w:rPr>
        <w:t>Подпрограмме)</w:t>
      </w:r>
      <w:r w:rsidR="00B07E75" w:rsidRPr="0054638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81FE7" w:rsidRPr="00075074" w:rsidRDefault="00B07E75" w:rsidP="00881FE7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C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C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872">
        <w:rPr>
          <w:rFonts w:ascii="Times New Roman" w:hAnsi="Times New Roman" w:cs="Times New Roman"/>
          <w:sz w:val="28"/>
          <w:szCs w:val="28"/>
        </w:rPr>
        <w:t>З</w:t>
      </w:r>
      <w:r w:rsidR="00881FE7">
        <w:rPr>
          <w:rFonts w:ascii="Times New Roman" w:hAnsi="Times New Roman" w:cs="Times New Roman"/>
          <w:sz w:val="28"/>
          <w:szCs w:val="28"/>
        </w:rPr>
        <w:t>аголовок изложить в следующей редакции</w:t>
      </w:r>
      <w:r w:rsidR="00881FE7" w:rsidRPr="00075074">
        <w:rPr>
          <w:rFonts w:ascii="Times New Roman" w:hAnsi="Times New Roman" w:cs="Times New Roman"/>
          <w:sz w:val="28"/>
          <w:szCs w:val="28"/>
        </w:rPr>
        <w:t>:</w:t>
      </w:r>
    </w:p>
    <w:p w:rsidR="00881FE7" w:rsidRPr="00754455" w:rsidRDefault="00881FE7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55">
        <w:rPr>
          <w:rFonts w:ascii="Times New Roman" w:hAnsi="Times New Roman" w:cs="Times New Roman"/>
          <w:sz w:val="28"/>
          <w:szCs w:val="28"/>
        </w:rPr>
        <w:t>«</w:t>
      </w:r>
      <w:r w:rsidRPr="00754455">
        <w:rPr>
          <w:rFonts w:ascii="Times New Roman" w:hAnsi="Times New Roman" w:cs="Times New Roman"/>
          <w:bCs/>
          <w:sz w:val="28"/>
          <w:szCs w:val="28"/>
        </w:rPr>
        <w:t>Порядок предоставления и распределения 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754455">
        <w:rPr>
          <w:rFonts w:ascii="Times New Roman" w:hAnsi="Times New Roman" w:cs="Times New Roman"/>
          <w:sz w:val="28"/>
          <w:szCs w:val="28"/>
        </w:rPr>
        <w:t>».</w:t>
      </w:r>
    </w:p>
    <w:p w:rsidR="00881FE7" w:rsidRDefault="00881FE7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47C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800">
        <w:rPr>
          <w:rFonts w:ascii="Times New Roman" w:hAnsi="Times New Roman" w:cs="Times New Roman"/>
          <w:sz w:val="28"/>
          <w:szCs w:val="28"/>
        </w:rPr>
        <w:t>Пункт</w:t>
      </w:r>
      <w:r w:rsidR="00AD0DF5">
        <w:rPr>
          <w:rFonts w:ascii="Times New Roman" w:hAnsi="Times New Roman" w:cs="Times New Roman"/>
          <w:sz w:val="28"/>
          <w:szCs w:val="28"/>
        </w:rPr>
        <w:t>ы</w:t>
      </w:r>
      <w:r w:rsidRPr="00DF5291">
        <w:rPr>
          <w:rFonts w:ascii="Times New Roman" w:hAnsi="Times New Roman" w:cs="Times New Roman"/>
          <w:sz w:val="28"/>
          <w:szCs w:val="28"/>
        </w:rPr>
        <w:t xml:space="preserve"> 1 </w:t>
      </w:r>
      <w:r w:rsidR="00AD0DF5">
        <w:rPr>
          <w:rFonts w:ascii="Times New Roman" w:hAnsi="Times New Roman" w:cs="Times New Roman"/>
          <w:sz w:val="28"/>
          <w:szCs w:val="28"/>
        </w:rPr>
        <w:t xml:space="preserve">и 2 </w:t>
      </w:r>
      <w:r w:rsidRPr="00DF529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81FE7" w:rsidRDefault="00881FE7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1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DF5291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</w:t>
      </w:r>
      <w:r w:rsidRPr="00DF5291">
        <w:rPr>
          <w:rFonts w:ascii="Times New Roman" w:hAnsi="Times New Roman" w:cs="Times New Roman"/>
          <w:bCs/>
          <w:sz w:val="28"/>
          <w:szCs w:val="28"/>
        </w:rPr>
        <w:t>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DF5291">
        <w:rPr>
          <w:rFonts w:ascii="Times New Roman" w:hAnsi="Times New Roman" w:cs="Times New Roman"/>
          <w:sz w:val="28"/>
          <w:szCs w:val="28"/>
        </w:rPr>
        <w:t xml:space="preserve"> (далее – Порядок), определяет правила предоставления и распределения </w:t>
      </w:r>
      <w:r w:rsidRPr="00DF5291">
        <w:rPr>
          <w:rFonts w:ascii="Times New Roman" w:hAnsi="Times New Roman" w:cs="Times New Roman"/>
          <w:bCs/>
          <w:sz w:val="28"/>
          <w:szCs w:val="28"/>
        </w:rPr>
        <w:t xml:space="preserve">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F5291">
        <w:rPr>
          <w:rFonts w:ascii="Times New Roman" w:hAnsi="Times New Roman" w:cs="Times New Roman"/>
          <w:bCs/>
          <w:sz w:val="28"/>
          <w:szCs w:val="28"/>
        </w:rPr>
        <w:t>по адаптированным основным общеобразовательным программам</w:t>
      </w:r>
      <w:r w:rsidRPr="00DF5291">
        <w:rPr>
          <w:rFonts w:ascii="Times New Roman" w:hAnsi="Times New Roman" w:cs="Times New Roman"/>
          <w:sz w:val="28"/>
          <w:szCs w:val="28"/>
        </w:rPr>
        <w:t xml:space="preserve"> (далее – субсидии).</w:t>
      </w:r>
    </w:p>
    <w:p w:rsidR="00AB2BF0" w:rsidRPr="00DF5291" w:rsidRDefault="00AD0DF5" w:rsidP="00AB2B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Субсидии предоставляются с целью софинансирования расходных обязательств муниципальных образований</w:t>
      </w:r>
      <w:r w:rsidR="00272F6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97D65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A97D65">
        <w:rPr>
          <w:rFonts w:ascii="Times New Roman" w:hAnsi="Times New Roman" w:cs="Times New Roman"/>
          <w:sz w:val="28"/>
          <w:szCs w:val="28"/>
        </w:rPr>
        <w:br/>
        <w:t>с финансовым обеспечением реализации мероприятий, направленных</w:t>
      </w:r>
      <w:r w:rsidR="00AB2BF0">
        <w:rPr>
          <w:rFonts w:ascii="Times New Roman" w:hAnsi="Times New Roman" w:cs="Times New Roman"/>
          <w:sz w:val="28"/>
          <w:szCs w:val="28"/>
        </w:rPr>
        <w:t xml:space="preserve"> </w:t>
      </w:r>
      <w:r w:rsidR="00A97D65">
        <w:rPr>
          <w:rFonts w:ascii="Times New Roman" w:hAnsi="Times New Roman" w:cs="Times New Roman"/>
          <w:sz w:val="28"/>
          <w:szCs w:val="28"/>
        </w:rPr>
        <w:br/>
      </w:r>
      <w:r w:rsidR="00AB2BF0">
        <w:rPr>
          <w:rFonts w:ascii="Times New Roman" w:hAnsi="Times New Roman" w:cs="Times New Roman"/>
          <w:sz w:val="28"/>
          <w:szCs w:val="28"/>
        </w:rPr>
        <w:t xml:space="preserve">на создание детских технопарков «Кванториум» (приобретение оборудования, расходных материалов, </w:t>
      </w:r>
      <w:r w:rsidR="00272F67">
        <w:rPr>
          <w:rFonts w:ascii="Times New Roman" w:hAnsi="Times New Roman" w:cs="Times New Roman"/>
          <w:sz w:val="28"/>
          <w:szCs w:val="28"/>
        </w:rPr>
        <w:t xml:space="preserve">средств обучения и воспитания) </w:t>
      </w:r>
      <w:r w:rsidR="00A97D65">
        <w:rPr>
          <w:rFonts w:ascii="Times New Roman" w:hAnsi="Times New Roman" w:cs="Times New Roman"/>
          <w:sz w:val="28"/>
          <w:szCs w:val="28"/>
        </w:rPr>
        <w:br/>
      </w:r>
      <w:r w:rsidR="00AB2BF0">
        <w:rPr>
          <w:rFonts w:ascii="Times New Roman" w:hAnsi="Times New Roman" w:cs="Times New Roman"/>
          <w:sz w:val="28"/>
          <w:szCs w:val="28"/>
        </w:rPr>
        <w:t xml:space="preserve">(далее – мероприятия </w:t>
      </w:r>
      <w:r w:rsidR="00272F67">
        <w:rPr>
          <w:rFonts w:ascii="Times New Roman" w:hAnsi="Times New Roman" w:cs="Times New Roman"/>
          <w:sz w:val="28"/>
          <w:szCs w:val="28"/>
        </w:rPr>
        <w:t>по</w:t>
      </w:r>
      <w:r w:rsidR="00AB2BF0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272F67">
        <w:rPr>
          <w:rFonts w:ascii="Times New Roman" w:hAnsi="Times New Roman" w:cs="Times New Roman"/>
          <w:sz w:val="28"/>
          <w:szCs w:val="28"/>
        </w:rPr>
        <w:t>ю</w:t>
      </w:r>
      <w:r w:rsidR="00AB2BF0">
        <w:rPr>
          <w:rFonts w:ascii="Times New Roman" w:hAnsi="Times New Roman" w:cs="Times New Roman"/>
          <w:sz w:val="28"/>
          <w:szCs w:val="28"/>
        </w:rPr>
        <w:t xml:space="preserve"> детских технопарков «Кванториум»)</w:t>
      </w:r>
      <w:r w:rsidR="00B60ABE">
        <w:rPr>
          <w:rFonts w:ascii="Times New Roman" w:hAnsi="Times New Roman" w:cs="Times New Roman"/>
          <w:sz w:val="28"/>
          <w:szCs w:val="28"/>
        </w:rPr>
        <w:t>»</w:t>
      </w:r>
      <w:r w:rsidR="00AB2BF0">
        <w:rPr>
          <w:rFonts w:ascii="Times New Roman" w:hAnsi="Times New Roman" w:cs="Times New Roman"/>
          <w:sz w:val="28"/>
          <w:szCs w:val="28"/>
        </w:rPr>
        <w:t>.</w:t>
      </w:r>
    </w:p>
    <w:p w:rsidR="0070472A" w:rsidRDefault="0070472A" w:rsidP="007047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08A">
        <w:rPr>
          <w:rFonts w:ascii="Times New Roman" w:hAnsi="Times New Roman" w:cs="Times New Roman"/>
          <w:bCs/>
          <w:sz w:val="28"/>
          <w:szCs w:val="28"/>
        </w:rPr>
        <w:t>1.</w:t>
      </w:r>
      <w:r w:rsidR="00B508D0" w:rsidRPr="00FD308A">
        <w:rPr>
          <w:rFonts w:ascii="Times New Roman" w:hAnsi="Times New Roman" w:cs="Times New Roman"/>
          <w:bCs/>
          <w:sz w:val="28"/>
          <w:szCs w:val="28"/>
        </w:rPr>
        <w:t>2.</w:t>
      </w:r>
      <w:r w:rsidRPr="00FD308A">
        <w:rPr>
          <w:rFonts w:ascii="Times New Roman" w:hAnsi="Times New Roman" w:cs="Times New Roman"/>
          <w:bCs/>
          <w:sz w:val="28"/>
          <w:szCs w:val="28"/>
        </w:rPr>
        <w:t>3. Пункт 4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472A" w:rsidRDefault="0070472A" w:rsidP="005B3541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«Субсидии предоставляются бюд</w:t>
      </w:r>
      <w:r w:rsidR="005D5186"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жетам муниципальных районов</w:t>
      </w:r>
      <w:r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186"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(городских округов, муниципальных округов) </w:t>
      </w:r>
      <w:r w:rsidR="005B3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5D5186"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5D5186"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D308A">
        <w:rPr>
          <w:rFonts w:ascii="Times New Roman" w:eastAsiaTheme="minorHAnsi" w:hAnsi="Times New Roman" w:cs="Times New Roman"/>
          <w:sz w:val="28"/>
          <w:szCs w:val="28"/>
          <w:lang w:eastAsia="en-US"/>
        </w:rPr>
        <w:t>), общеобразовательные организации которых прошли отбор, проводимый Министерством просвещения Российской Федерации».</w:t>
      </w:r>
    </w:p>
    <w:p w:rsidR="00FD308A" w:rsidRDefault="00FD308A" w:rsidP="00FD308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1.2.4. В пункте 5 абзац «C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объем средств на создание детских технопарков «Кванториум» в i-м муниципальном образовании;» изложить </w:t>
      </w:r>
      <w:r w:rsidR="008F11B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редакции:</w:t>
      </w:r>
    </w:p>
    <w:p w:rsidR="00FD308A" w:rsidRPr="008F11BD" w:rsidRDefault="00FD308A" w:rsidP="008F11BD">
      <w:pPr>
        <w:spacing w:after="0" w:line="360" w:lineRule="auto"/>
        <w:ind w:firstLine="709"/>
        <w:jc w:val="both"/>
        <w:rPr>
          <w:rStyle w:val="fontstyle01"/>
          <w:color w:val="auto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«C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объем средств на </w:t>
      </w:r>
      <w:r w:rsidR="00272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</w:t>
      </w:r>
      <w:r w:rsidR="00272F67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созданию детских технопарков «Кванториум»</w:t>
      </w:r>
      <w:r w:rsidR="008F11BD">
        <w:rPr>
          <w:rFonts w:ascii="Times New Roman" w:hAnsi="Times New Roman" w:cs="Times New Roman"/>
          <w:sz w:val="28"/>
          <w:szCs w:val="28"/>
        </w:rPr>
        <w:t>;».</w:t>
      </w:r>
    </w:p>
    <w:p w:rsidR="00881FE7" w:rsidRPr="008F11BD" w:rsidRDefault="00372D87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78322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11BD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78322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81FE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6:</w:t>
      </w:r>
    </w:p>
    <w:p w:rsidR="00881FE7" w:rsidRPr="008F11BD" w:rsidRDefault="00372D87" w:rsidP="00214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F49C6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11BD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81FE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49C6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81FE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Абзацы </w:t>
      </w:r>
      <w:r w:rsidR="006D0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третьего</w:t>
      </w:r>
      <w:r w:rsidR="001E2052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0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21441F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E2052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пятый</w:t>
      </w:r>
      <w:r w:rsidR="0021441F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FE7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881FE7" w:rsidRPr="008F11BD" w:rsidRDefault="00DF5800" w:rsidP="008F11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между министерством образования Кировской области и муниципальным образованием соглашения о предоставлении </w:t>
      </w:r>
      <w:r w:rsidR="008F11BD" w:rsidRPr="008F1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383872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BD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типовой формой, утвержденной Министерством финансов Российской Федерации, заключенного 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6D0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551F39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типовой формой, утвержденной министерством финансов Кировской области, заключенного с использованием </w:t>
      </w:r>
      <w:r w:rsidR="00881FE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 комплекса «Бюджет-СМАРТ», являющегося составной частью государственной информационной системы управления бюджетн</w:t>
      </w:r>
      <w:r w:rsidR="00551F39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ым процессом Кировской области;</w:t>
      </w:r>
    </w:p>
    <w:p w:rsidR="00372D87" w:rsidRPr="008F11BD" w:rsidRDefault="00644E78" w:rsidP="00372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372D8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2D8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решениях о бюджете (сводных бюджетных росписях местных бюджетов) бюджетных ассигнований местных бюджетов </w:t>
      </w:r>
      <w:r w:rsidR="00372D8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расходные обязательства муниципальных образований, в целях </w:t>
      </w:r>
      <w:r w:rsidR="00372D87" w:rsidRPr="008F11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372D87" w:rsidRPr="00671274" w:rsidRDefault="00881FE7" w:rsidP="00372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предусмотренной </w:t>
      </w:r>
      <w:hyperlink r:id="rId18" w:history="1">
        <w:r w:rsidRPr="006712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</w:t>
      </w:r>
      <w:r w:rsidR="00383872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трактов (контрактов, договоров),</w:t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заключаемых на основании </w:t>
      </w:r>
      <w:hyperlink r:id="rId19" w:history="1">
        <w:r w:rsidRPr="006712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93</w:t>
        </w:r>
      </w:hyperlink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671274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нужд» и в случаях, установленных</w:t>
      </w:r>
      <w:hyperlink r:id="rId20" w:history="1"/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частями 1, 2 статьи 15 Федерального закона от 08.03.2022 № 46-ФЗ «О внесении изменений </w:t>
      </w:r>
      <w:r w:rsidR="00671274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отдельные законодательные акты Российской Федерации»</w:t>
      </w:r>
      <w:r w:rsidR="00372D8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D006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81FE7" w:rsidRDefault="008F49C6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</w:t>
      </w:r>
      <w:r w:rsidR="00671274" w:rsidRPr="006712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6712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</w:t>
      </w:r>
      <w:r w:rsidR="00B91CE7">
        <w:rPr>
          <w:rFonts w:ascii="Times New Roman" w:hAnsi="Times New Roman" w:cs="Times New Roman"/>
          <w:color w:val="000000" w:themeColor="text1"/>
          <w:sz w:val="28"/>
          <w:szCs w:val="28"/>
        </w:rPr>
        <w:t>. Абзац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шестой 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B91CE7" w:rsidRPr="00671274" w:rsidRDefault="00B91CE7" w:rsidP="00B91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1.2.5.3. Абзацы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Кировским областным государственным казенным учреждением «Управление капитального строительства» в соответствии с договорами, заключаемыми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безвозмездной основе, строительного контроля в процессе капитального ремонта объектов, финансовое обеспечение которых полностью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или частично осуществляется за счет субсидии, за исключением субсидий бюджету муниципального образования «Город Киров»;», «при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</w:t>
      </w:r>
      <w:r w:rsidR="003929C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равительством Кировской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исключить.</w:t>
      </w:r>
    </w:p>
    <w:p w:rsidR="00881FE7" w:rsidRPr="00671274" w:rsidRDefault="00066B10" w:rsidP="00881F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9C6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274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49C6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7 изложить в следующей редакции:</w:t>
      </w:r>
    </w:p>
    <w:p w:rsidR="00881FE7" w:rsidRPr="00272F67" w:rsidRDefault="00881FE7" w:rsidP="00272F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«7. Результат</w:t>
      </w:r>
      <w:r w:rsidR="003929C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субсидии (далее – результат) </w:t>
      </w:r>
      <w:r w:rsidR="003929C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результат</w:t>
      </w:r>
      <w:r w:rsidR="0027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CC">
        <w:rPr>
          <w:rFonts w:ascii="Times New Roman" w:hAnsi="Times New Roman" w:cs="Times New Roman"/>
          <w:color w:val="000000" w:themeColor="text1"/>
          <w:sz w:val="28"/>
          <w:szCs w:val="28"/>
        </w:rPr>
        <w:t>«Н</w:t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а базе общеобразовательных организаций созданы и функционируют детские технопарки «Кванториум» (единиц).</w:t>
      </w:r>
    </w:p>
    <w:p w:rsidR="00881FE7" w:rsidRPr="00671274" w:rsidRDefault="00881FE7" w:rsidP="00881F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Значения </w:t>
      </w:r>
      <w:r w:rsidR="00F8331F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по муниципальному образованию </w:t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правовым актом министерства образования Кировской области, согласованным с министерством финансов Кировской области </w:t>
      </w:r>
      <w:r w:rsidR="00F8331F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до заключения соглашения (дополнительных соглашений к соглашениям).</w:t>
      </w:r>
    </w:p>
    <w:p w:rsidR="00881FE7" w:rsidRPr="00671274" w:rsidRDefault="00881FE7" w:rsidP="00881F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значений результата в течение текущего финансового года возможно только в случае сокращения размеров субсидии».</w:t>
      </w:r>
    </w:p>
    <w:p w:rsidR="00881FE7" w:rsidRPr="00671274" w:rsidRDefault="008F49C6" w:rsidP="00F83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274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C2AF2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7</w:t>
      </w:r>
      <w:r w:rsidR="00860C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1 следующего содержания:</w:t>
      </w:r>
    </w:p>
    <w:p w:rsidR="00881FE7" w:rsidRPr="00671274" w:rsidRDefault="00860C18" w:rsidP="00860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«7–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Соглашение о предоставлении субсидии, предусмотренной законом Кировской области об областном бюджете, заключается ежегодно до 15 февраля очередного финансового </w:t>
      </w:r>
      <w:r w:rsidR="00DD7CB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года, за исключением соглашений</w:t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бюджетные ассигнования на предоставление которых предусмотрены </w:t>
      </w:r>
      <w:r w:rsidR="00DD7CB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1FE7" w:rsidRPr="0067127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вступления в силу указанного закона».</w:t>
      </w:r>
    </w:p>
    <w:p w:rsidR="00881FE7" w:rsidRPr="00E72FD5" w:rsidRDefault="00F8331F" w:rsidP="00881F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9C6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1FE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FD5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49C6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9:</w:t>
      </w:r>
    </w:p>
    <w:p w:rsidR="00881FE7" w:rsidRPr="00E72FD5" w:rsidRDefault="00F8331F" w:rsidP="00881F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9C6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2FD5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1FE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.1. Абзац пятый изложить в следующей редакции:</w:t>
      </w:r>
    </w:p>
    <w:p w:rsidR="00881FE7" w:rsidRPr="00E72FD5" w:rsidRDefault="00881FE7" w:rsidP="00F46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FD5">
        <w:rPr>
          <w:rStyle w:val="fontstyle01"/>
          <w:color w:val="000000" w:themeColor="text1"/>
        </w:rPr>
        <w:t xml:space="preserve">«копии </w:t>
      </w:r>
      <w:r w:rsidR="00F46CB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контрактов (контрактов, договоров) </w:t>
      </w:r>
      <w:r w:rsidR="00F46CB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документов</w:t>
      </w:r>
      <w:r w:rsidRPr="00E72FD5">
        <w:rPr>
          <w:rStyle w:val="fontstyle01"/>
          <w:color w:val="000000" w:themeColor="text1"/>
        </w:rPr>
        <w:t xml:space="preserve">, подтверждающих </w:t>
      </w:r>
      <w:r w:rsidR="00F46CB7" w:rsidRPr="00E72FD5">
        <w:rPr>
          <w:rStyle w:val="fontstyle01"/>
          <w:color w:val="000000" w:themeColor="text1"/>
        </w:rPr>
        <w:t xml:space="preserve">возникновение денежных обязательств </w:t>
      </w:r>
      <w:r w:rsidR="00F46CB7" w:rsidRPr="00E72FD5">
        <w:rPr>
          <w:rStyle w:val="fontstyle01"/>
          <w:color w:val="000000" w:themeColor="text1"/>
        </w:rPr>
        <w:br/>
        <w:t xml:space="preserve">(копии </w:t>
      </w:r>
      <w:r w:rsidRPr="00E72FD5">
        <w:rPr>
          <w:rStyle w:val="fontstyle01"/>
          <w:color w:val="000000" w:themeColor="text1"/>
        </w:rPr>
        <w:t>товарной накладной,</w:t>
      </w:r>
      <w:r w:rsidR="00860C18">
        <w:rPr>
          <w:rStyle w:val="fontstyle01"/>
          <w:color w:val="000000" w:themeColor="text1"/>
        </w:rPr>
        <w:t xml:space="preserve"> счета на оплату, счета-фактуры</w:t>
      </w:r>
      <w:r w:rsidRPr="00E72FD5">
        <w:rPr>
          <w:rStyle w:val="fontstyle01"/>
          <w:color w:val="000000" w:themeColor="text1"/>
        </w:rPr>
        <w:t xml:space="preserve"> и др.)</w:t>
      </w:r>
      <w:r w:rsidR="00F46CB7" w:rsidRPr="00E72FD5">
        <w:rPr>
          <w:rStyle w:val="fontstyle01"/>
          <w:color w:val="000000" w:themeColor="text1"/>
        </w:rPr>
        <w:t>;».</w:t>
      </w:r>
    </w:p>
    <w:p w:rsidR="00881FE7" w:rsidRDefault="00F8331F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9C6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2FD5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1FE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9C6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6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седьмой </w:t>
      </w:r>
      <w:r w:rsidR="00881FE7" w:rsidRPr="00E72FD5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860C18" w:rsidRPr="00E72FD5" w:rsidRDefault="00860C18" w:rsidP="00F22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1.2.8.3. Абзацы «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наличии проведения Кировским областным государственным казенным учреждением «Управление капитального строительства» в соответствии с договорами, заключаемыми 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безвозмездной основе, строительного контроля в процессе капитального ремонта объектов, финансовое обеспечение которых осуществляется за счет субсидии (в случае проведения капитального ремонта), за исключением субсидий бюджету муниципального образования «Город Киров»;», «договор, заключенный на безвозмездной основе с Кировским областным государственным казенным учреждением «Управление капитального строительства» на проведение строительного контроля в процессе 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капитального ремонта объектов капитального строительства, финансовое обеспечение которых осуществляется за счет субсидии;» исключить.</w:t>
      </w:r>
    </w:p>
    <w:p w:rsidR="00F22C8C" w:rsidRPr="00F22C8C" w:rsidRDefault="00840E84" w:rsidP="00F22C8C">
      <w:pPr>
        <w:spacing w:after="0" w:line="360" w:lineRule="auto"/>
        <w:ind w:firstLine="709"/>
        <w:jc w:val="both"/>
        <w:rPr>
          <w:rStyle w:val="fontstyle01"/>
          <w:rFonts w:eastAsiaTheme="minorHAnsi"/>
          <w:color w:val="auto"/>
          <w:lang w:eastAsia="en-US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49C6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406C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C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49C6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</w:t>
      </w:r>
      <w:r w:rsidR="00F8331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C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ее исполнения, включая размер планируемой 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предоставлению и</w:t>
      </w:r>
      <w:r w:rsidR="00516471">
        <w:rPr>
          <w:rFonts w:ascii="Times New Roman" w:eastAsiaTheme="minorHAnsi" w:hAnsi="Times New Roman" w:cs="Times New Roman"/>
          <w:sz w:val="28"/>
          <w:szCs w:val="28"/>
          <w:lang w:eastAsia="en-US"/>
        </w:rPr>
        <w:t>з областного бюджета субсидии</w:t>
      </w:r>
      <w:r w:rsidR="00F22C8C">
        <w:rPr>
          <w:rFonts w:ascii="Times New Roman" w:eastAsiaTheme="minorHAns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p w:rsidR="008F49C6" w:rsidRPr="006406CF" w:rsidRDefault="001C2AF2" w:rsidP="00B612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Style w:val="fontstyle01"/>
          <w:color w:val="000000" w:themeColor="text1"/>
        </w:rPr>
        <w:t>«</w:t>
      </w:r>
      <w:r w:rsidR="00644E7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</w:t>
      </w:r>
      <w:r w:rsidR="00F8331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бюджете (сводных бюджетных росписях местных бюджетов) </w:t>
      </w:r>
      <w:r w:rsidR="006406C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наличии </w:t>
      </w:r>
      <w:r w:rsidR="00F8331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ассигнований местных бюджетов </w:t>
      </w:r>
      <w:r w:rsidR="00F8331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81FE7" w:rsidRPr="006406CF" w:rsidRDefault="00621F54" w:rsidP="0088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6120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6CF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120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16 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81FE7" w:rsidRPr="006406CF" w:rsidRDefault="00383872" w:rsidP="00383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15. При недостижении муниципальными образованиями по состоянию на 31 декабря года предоставления субсидий значений результата, предусмотренн</w:t>
      </w:r>
      <w:r w:rsidR="00FE010C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соглашениями, применение мер ответственности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муниципальным образованиям осу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в следующем порядке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1FE7" w:rsidRPr="006406CF" w:rsidRDefault="00881FE7" w:rsidP="008D7A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В случае установления фактов недостижения значений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8D7A49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</w:t>
      </w:r>
      <w:r w:rsidR="008D7A49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преля текущего финансового года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1F1D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7A49" w:rsidRPr="006406CF" w:rsidRDefault="008D7A49" w:rsidP="008D7A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Министерство образования Кировской области до 1 мая текущего финансового года представляет в министерство финансов Кировской области </w:t>
      </w:r>
      <w:r w:rsidRPr="006406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881FE7" w:rsidRPr="006406CF" w:rsidRDefault="00881FE7" w:rsidP="00881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451F1D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фактов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>нные в данных требованиях сроки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1FE7" w:rsidRPr="006406CF" w:rsidRDefault="00881FE7" w:rsidP="00881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Объем средств, подлежащий возврату из местного бюджета i-го муниципального образования в доход областного бюджета </w:t>
      </w:r>
      <w:r w:rsidRPr="006406CF">
        <w:rPr>
          <w:rFonts w:ascii="Times New Roman" w:hAnsi="Times New Roman" w:cs="Times New Roman"/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1C523916" wp14:editId="1964CA93">
            <wp:extent cx="440055" cy="327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 по каждому мероприятию, по которому не достигнут результат и в целях софинансирования которого предоставляется субсидия, и рассчитывается по формуле:</w:t>
      </w:r>
    </w:p>
    <w:p w:rsidR="00881FE7" w:rsidRPr="00362DE7" w:rsidRDefault="00881FE7" w:rsidP="00362DE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FE7" w:rsidRPr="000C34FC" w:rsidRDefault="001F341E" w:rsidP="0088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  <w:pict>
          <v:group id="_x0000_s1026" editas="canvas" style="width:118.6pt;height:36.95pt;mso-position-horizontal-relative:char;mso-position-vertical-relative:line" coordsize="2372,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72;height:739" o:preferrelative="f">
              <v:fill o:detectmouseclick="t"/>
              <v:path o:extrusionok="t" o:connecttype="none"/>
              <o:lock v:ext="edit" text="t"/>
            </v:shape>
            <v:rect id="_x0000_s1028" style="position:absolute;left:2223;top:65;width:129;height:509;mso-wrap-style:none" filled="f" stroked="f">
              <v:textbox style="mso-fit-shape-to-text:t" inset="0,0,0,0">
                <w:txbxContent>
                  <w:p w:rsidR="00881FE7" w:rsidRDefault="00881FE7" w:rsidP="00881FE7"/>
                </w:txbxContent>
              </v:textbox>
            </v:rect>
            <v:rect id="_x0000_s1029" style="position:absolute;left:1779;top:65;width:460;height:570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r w:rsidRPr="000D641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30" style="position:absolute;left:1459;top:65;width:211;height:570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k,</w:t>
                    </w:r>
                  </w:p>
                </w:txbxContent>
              </v:textbox>
            </v:rect>
            <v:rect id="_x0000_s1031" style="position:absolute;left:819;top:65;width:203;height:570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2" style="position:absolute;left:51;top:65;width:203;height:570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1078;top:38;width:78;height:464;mso-wrap-style:none" filled="f" stroked="f">
              <v:textbox style="mso-fit-shape-to-text:t" inset="0,0,0,0">
                <w:txbxContent>
                  <w:p w:rsidR="00881FE7" w:rsidRDefault="00881FE7" w:rsidP="00881FE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4" style="position:absolute;left:1036;top:275;width:56;height:464;mso-wrap-style:none" filled="f" stroked="f">
              <v:textbox style="mso-fit-shape-to-text:t" inset="0,0,0,0">
                <w:txbxContent>
                  <w:p w:rsidR="00881FE7" w:rsidRDefault="00881FE7" w:rsidP="00881FE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5" style="position:absolute;left:316;top:38;width:87;height:464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vertAlign w:val="superscript"/>
                      </w:rPr>
                    </w:pPr>
                    <w:r w:rsidRPr="000D6413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vertAlign w:val="superscript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36" style="position:absolute;left:268;top:275;width:56;height:464;mso-wrap-style:none" filled="f" stroked="f">
              <v:textbox style="mso-fit-shape-to-text:t" inset="0,0,0,0">
                <w:txbxContent>
                  <w:p w:rsidR="00881FE7" w:rsidRDefault="00881FE7" w:rsidP="00881FE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7" style="position:absolute;left:1227;top:26;width:154;height:594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8" style="position:absolute;left:556;top:26;width:154;height:594;mso-wrap-style:none" filled="f" stroked="f">
              <v:textbox style="mso-fit-shape-to-text:t" inset="0,0,0,0">
                <w:txbxContent>
                  <w:p w:rsidR="00881FE7" w:rsidRPr="000D6413" w:rsidRDefault="00881FE7" w:rsidP="00881FE7">
                    <w:pPr>
                      <w:rPr>
                        <w:sz w:val="28"/>
                        <w:szCs w:val="28"/>
                      </w:rPr>
                    </w:pPr>
                    <w:r w:rsidRPr="000D6413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81FE7" w:rsidRPr="006406CF" w:rsidRDefault="00881FE7" w:rsidP="00881F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2DFAEDC3" wp14:editId="0E801A86">
            <wp:extent cx="276225" cy="32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881FE7" w:rsidRPr="006406CF" w:rsidRDefault="00881FE7" w:rsidP="00881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k –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коэффициент, равный 0,01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81FE7" w:rsidRPr="006406CF" w:rsidRDefault="00621F54" w:rsidP="00881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120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120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1208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FE7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19 изложить в следующей редакции:</w:t>
      </w:r>
    </w:p>
    <w:p w:rsidR="00881FE7" w:rsidRPr="006406CF" w:rsidRDefault="00881FE7" w:rsidP="00881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«19. В случае если муниципальными образованиями по состоянию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размере, установленном законом Кировской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</w:t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621F54"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06CF">
        <w:rPr>
          <w:rFonts w:ascii="Times New Roman" w:hAnsi="Times New Roman" w:cs="Times New Roman"/>
          <w:color w:val="000000" w:themeColor="text1"/>
          <w:sz w:val="28"/>
          <w:szCs w:val="28"/>
        </w:rPr>
        <w:t>к неиспользованию субсидий».</w:t>
      </w:r>
    </w:p>
    <w:p w:rsidR="00D74AD5" w:rsidRPr="007D3743" w:rsidRDefault="00545868" w:rsidP="00D74AD5">
      <w:pPr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Порядок предоставления и распределения </w:t>
      </w:r>
      <w:r w:rsidR="00D74AD5" w:rsidRPr="007D3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субсидий местным бюджетам из областного бюджета на создание </w:t>
      </w:r>
      <w:r w:rsidR="00D74AD5" w:rsidRPr="007D3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35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7 к Подпрограмме)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D74AD5" w:rsidRPr="007D3743" w:rsidRDefault="00545868" w:rsidP="00D74AD5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0B0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Заголовок изложить </w:t>
      </w:r>
      <w:r w:rsidR="00D74AD5" w:rsidRPr="007D3743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D74AD5" w:rsidRPr="007D3743" w:rsidRDefault="00D74AD5" w:rsidP="00D74AD5">
      <w:pPr>
        <w:autoSpaceDE w:val="0"/>
        <w:spacing w:after="0" w:line="360" w:lineRule="auto"/>
        <w:ind w:firstLine="709"/>
        <w:jc w:val="both"/>
        <w:outlineLvl w:val="0"/>
        <w:rPr>
          <w:color w:val="000000" w:themeColor="text1"/>
        </w:rPr>
      </w:pPr>
      <w:r w:rsidRPr="007D3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D3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r w:rsidR="007D3743" w:rsidRPr="007D3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D37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образовательных организациях</w:t>
      </w:r>
      <w:r w:rsidRPr="007D3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D74AD5" w:rsidRPr="00052F1B" w:rsidRDefault="00545868" w:rsidP="00D74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F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</w:t>
      </w:r>
      <w:r w:rsidR="00D74AD5" w:rsidRPr="00052F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4AD5"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Пункты 1 и 2 изложить в следующей редакции:</w:t>
      </w:r>
    </w:p>
    <w:p w:rsidR="00D74AD5" w:rsidRPr="00052F1B" w:rsidRDefault="00D74AD5" w:rsidP="00D74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 </w:t>
      </w:r>
      <w:r w:rsidRPr="0005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 распределения </w:t>
      </w:r>
      <w:r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r w:rsidR="00BD5282"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образовательных организациях</w:t>
      </w:r>
      <w:r w:rsidRPr="0005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C75221" w:rsidRPr="00052F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5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орядок) определяет правила предоставления и распределения </w:t>
      </w:r>
      <w:r w:rsidRPr="00052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05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субсидии).</w:t>
      </w:r>
    </w:p>
    <w:p w:rsidR="003C096B" w:rsidRPr="007345AA" w:rsidRDefault="00D74AD5" w:rsidP="00B010EB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7345AA">
        <w:rPr>
          <w:rStyle w:val="fontstyle01"/>
          <w:color w:val="000000" w:themeColor="text1"/>
        </w:rPr>
        <w:t xml:space="preserve">2. </w:t>
      </w:r>
      <w:r w:rsidR="00B010EB" w:rsidRPr="007345AA">
        <w:rPr>
          <w:rStyle w:val="fontstyle01"/>
          <w:color w:val="000000" w:themeColor="text1"/>
        </w:rPr>
        <w:t xml:space="preserve">Субсидия предоставляется </w:t>
      </w:r>
      <w:r w:rsidR="003C096B" w:rsidRPr="007345AA">
        <w:rPr>
          <w:rStyle w:val="fontstyle01"/>
          <w:color w:val="000000" w:themeColor="text1"/>
        </w:rPr>
        <w:t xml:space="preserve">в целях </w:t>
      </w:r>
      <w:r w:rsidR="00B010EB" w:rsidRPr="007345AA">
        <w:rPr>
          <w:rStyle w:val="fontstyle01"/>
          <w:color w:val="000000" w:themeColor="text1"/>
        </w:rPr>
        <w:t>софинансировани</w:t>
      </w:r>
      <w:r w:rsidR="003C096B" w:rsidRPr="007345AA">
        <w:rPr>
          <w:rStyle w:val="fontstyle01"/>
          <w:color w:val="000000" w:themeColor="text1"/>
        </w:rPr>
        <w:t>я</w:t>
      </w:r>
      <w:r w:rsidR="00B010EB" w:rsidRPr="007345AA">
        <w:rPr>
          <w:rStyle w:val="fontstyle01"/>
          <w:color w:val="000000" w:themeColor="text1"/>
        </w:rPr>
        <w:t xml:space="preserve"> расходных обязательств органов местного са</w:t>
      </w:r>
      <w:r w:rsidR="00F86865">
        <w:rPr>
          <w:rStyle w:val="fontstyle01"/>
          <w:color w:val="000000" w:themeColor="text1"/>
        </w:rPr>
        <w:t>моуправления Кировской области</w:t>
      </w:r>
      <w:r w:rsidR="00A97D65">
        <w:rPr>
          <w:rStyle w:val="fontstyle01"/>
          <w:color w:val="000000" w:themeColor="text1"/>
        </w:rPr>
        <w:t xml:space="preserve">, связанных с финансовым обеспечением на реализацию мероприятий, </w:t>
      </w:r>
      <w:r w:rsidR="00A97D65">
        <w:rPr>
          <w:rStyle w:val="fontstyle01"/>
          <w:color w:val="000000" w:themeColor="text1"/>
        </w:rPr>
        <w:lastRenderedPageBreak/>
        <w:t xml:space="preserve">направленных </w:t>
      </w:r>
      <w:r w:rsidR="007345AA" w:rsidRPr="007345AA">
        <w:rPr>
          <w:rStyle w:val="fontstyle01"/>
          <w:color w:val="000000" w:themeColor="text1"/>
        </w:rPr>
        <w:t xml:space="preserve">на </w:t>
      </w:r>
      <w:r w:rsidR="00EE54FF">
        <w:rPr>
          <w:rStyle w:val="fontstyle01"/>
          <w:color w:val="000000" w:themeColor="text1"/>
        </w:rPr>
        <w:t>обновление материально-технической базы для занятий детей физической культурой и спортом в общеобразовательных организациях</w:t>
      </w:r>
      <w:r w:rsidR="003C096B" w:rsidRPr="007345AA">
        <w:rPr>
          <w:rStyle w:val="fontstyle01"/>
          <w:color w:val="000000" w:themeColor="text1"/>
        </w:rPr>
        <w:t>:</w:t>
      </w:r>
    </w:p>
    <w:p w:rsidR="003C096B" w:rsidRPr="00805485" w:rsidRDefault="00805485" w:rsidP="00B010EB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805485">
        <w:rPr>
          <w:rStyle w:val="fontstyle01"/>
          <w:color w:val="000000" w:themeColor="text1"/>
        </w:rPr>
        <w:t>ремонт</w:t>
      </w:r>
      <w:r w:rsidR="003C096B" w:rsidRPr="00805485">
        <w:rPr>
          <w:rStyle w:val="fontstyle01"/>
          <w:color w:val="000000" w:themeColor="text1"/>
        </w:rPr>
        <w:t xml:space="preserve"> спортивных залов;</w:t>
      </w:r>
    </w:p>
    <w:p w:rsidR="003C096B" w:rsidRPr="00805485" w:rsidRDefault="003C096B" w:rsidP="00B010EB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805485">
        <w:rPr>
          <w:rStyle w:val="fontstyle01"/>
          <w:color w:val="000000" w:themeColor="text1"/>
        </w:rPr>
        <w:t>перепрофилировани</w:t>
      </w:r>
      <w:r w:rsidR="00805485" w:rsidRPr="00805485">
        <w:rPr>
          <w:rStyle w:val="fontstyle01"/>
          <w:color w:val="000000" w:themeColor="text1"/>
        </w:rPr>
        <w:t>е</w:t>
      </w:r>
      <w:r w:rsidRPr="00805485">
        <w:rPr>
          <w:rStyle w:val="fontstyle01"/>
          <w:color w:val="000000" w:themeColor="text1"/>
        </w:rPr>
        <w:t xml:space="preserve"> имеющихся аудиторий под спортивные залы </w:t>
      </w:r>
      <w:r w:rsidR="00805485" w:rsidRPr="00805485">
        <w:rPr>
          <w:rStyle w:val="fontstyle01"/>
          <w:color w:val="000000" w:themeColor="text1"/>
        </w:rPr>
        <w:br/>
      </w:r>
      <w:r w:rsidRPr="00805485">
        <w:rPr>
          <w:rStyle w:val="fontstyle01"/>
          <w:color w:val="000000" w:themeColor="text1"/>
        </w:rPr>
        <w:t>для занятий физической культурой и спортом;</w:t>
      </w:r>
    </w:p>
    <w:p w:rsidR="003C096B" w:rsidRPr="00805485" w:rsidRDefault="003C096B" w:rsidP="00B010EB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805485">
        <w:rPr>
          <w:rStyle w:val="fontstyle01"/>
          <w:color w:val="000000" w:themeColor="text1"/>
        </w:rPr>
        <w:t>создани</w:t>
      </w:r>
      <w:r w:rsidR="00805485" w:rsidRPr="00805485">
        <w:rPr>
          <w:rStyle w:val="fontstyle01"/>
          <w:color w:val="000000" w:themeColor="text1"/>
        </w:rPr>
        <w:t>е</w:t>
      </w:r>
      <w:r w:rsidRPr="00805485">
        <w:rPr>
          <w:rStyle w:val="fontstyle01"/>
          <w:color w:val="000000" w:themeColor="text1"/>
        </w:rPr>
        <w:t xml:space="preserve"> и развити</w:t>
      </w:r>
      <w:r w:rsidR="00805485" w:rsidRPr="00805485">
        <w:rPr>
          <w:rStyle w:val="fontstyle01"/>
          <w:color w:val="000000" w:themeColor="text1"/>
        </w:rPr>
        <w:t>е</w:t>
      </w:r>
      <w:r w:rsidRPr="00805485">
        <w:rPr>
          <w:rStyle w:val="fontstyle01"/>
          <w:color w:val="000000" w:themeColor="text1"/>
        </w:rPr>
        <w:t xml:space="preserve"> школьных спортивных клубов;</w:t>
      </w:r>
    </w:p>
    <w:p w:rsidR="003C096B" w:rsidRPr="00805485" w:rsidRDefault="00805485" w:rsidP="00B010EB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805485">
        <w:rPr>
          <w:rStyle w:val="fontstyle01"/>
          <w:color w:val="000000" w:themeColor="text1"/>
        </w:rPr>
        <w:t>ремонт и оснащение</w:t>
      </w:r>
      <w:r w:rsidR="003C096B" w:rsidRPr="00805485">
        <w:rPr>
          <w:rStyle w:val="fontstyle01"/>
          <w:color w:val="000000" w:themeColor="text1"/>
        </w:rPr>
        <w:t xml:space="preserve"> спортивным инвентарем и оборудованием открытых пл</w:t>
      </w:r>
      <w:r w:rsidR="00EE54FF">
        <w:rPr>
          <w:rStyle w:val="fontstyle01"/>
          <w:color w:val="000000" w:themeColor="text1"/>
        </w:rPr>
        <w:t>оскостных спортивных сооружений».</w:t>
      </w:r>
    </w:p>
    <w:p w:rsidR="00D74AD5" w:rsidRPr="00EE54FF" w:rsidRDefault="00545868" w:rsidP="00D74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282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D74AD5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96B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AD5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834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а</w:t>
      </w:r>
      <w:r w:rsidR="00D74AD5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бзацы второй и третий изложить в следующей редакции:</w:t>
      </w:r>
    </w:p>
    <w:p w:rsidR="00D74AD5" w:rsidRPr="009E6885" w:rsidRDefault="00D74AD5" w:rsidP="002A4A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«Министерство образования Кировской области формирует комиссию по проведению отбора муниципальных </w:t>
      </w:r>
      <w:r w:rsidR="00EE54FF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имеющих потребно</w:t>
      </w:r>
      <w:r w:rsidR="00EE54FF"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в </w:t>
      </w:r>
      <w:r w:rsidR="00EE54FF" w:rsidRPr="00EE54FF">
        <w:rPr>
          <w:rStyle w:val="fontstyle01"/>
          <w:color w:val="000000" w:themeColor="text1"/>
        </w:rPr>
        <w:t xml:space="preserve">реализации мероприятий, </w:t>
      </w:r>
      <w:r w:rsidR="00EE54FF" w:rsidRPr="007345AA">
        <w:rPr>
          <w:rStyle w:val="fontstyle01"/>
          <w:color w:val="000000" w:themeColor="text1"/>
        </w:rPr>
        <w:t xml:space="preserve">направленных </w:t>
      </w:r>
      <w:r w:rsidR="00EE54FF">
        <w:rPr>
          <w:rStyle w:val="fontstyle01"/>
          <w:color w:val="000000" w:themeColor="text1"/>
        </w:rPr>
        <w:br/>
      </w:r>
      <w:r w:rsidR="00EE54FF" w:rsidRPr="007345AA">
        <w:rPr>
          <w:rStyle w:val="fontstyle01"/>
          <w:color w:val="000000" w:themeColor="text1"/>
        </w:rPr>
        <w:t xml:space="preserve">на </w:t>
      </w:r>
      <w:r w:rsidR="00EE54FF">
        <w:rPr>
          <w:rStyle w:val="fontstyle01"/>
          <w:color w:val="000000" w:themeColor="text1"/>
        </w:rPr>
        <w:t xml:space="preserve">обновление материально-технической базы для занятий детей физической культурой и спортом </w:t>
      </w:r>
      <w:r w:rsidRPr="00EE54F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Состав комиссии по проведению отбора муниципальных </w:t>
      </w:r>
      <w:r w:rsidR="00EE54FF"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организаций, имеющих потребность </w:t>
      </w:r>
      <w:r w:rsidR="00EE54FF"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E54FF" w:rsidRPr="002A4AF8">
        <w:rPr>
          <w:rStyle w:val="fontstyle01"/>
          <w:color w:val="000000" w:themeColor="text1"/>
        </w:rPr>
        <w:t xml:space="preserve">реализации мероприятий, направленных на обновление материально-технической базы для занятий детей физической культурой </w:t>
      </w:r>
      <w:r w:rsidR="00F86865">
        <w:rPr>
          <w:rStyle w:val="fontstyle01"/>
          <w:color w:val="000000" w:themeColor="text1"/>
        </w:rPr>
        <w:br/>
      </w:r>
      <w:r w:rsidR="00EE54FF" w:rsidRPr="002A4AF8">
        <w:rPr>
          <w:rStyle w:val="fontstyle01"/>
          <w:color w:val="000000" w:themeColor="text1"/>
        </w:rPr>
        <w:t>и спортом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E21E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об отборе муниципальных </w:t>
      </w:r>
      <w:r w:rsidR="00EE54FF"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организаций, имеющих потребность </w:t>
      </w:r>
      <w:r w:rsidR="00EE54FF"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E54FF" w:rsidRPr="002A4AF8">
        <w:rPr>
          <w:rStyle w:val="fontstyle01"/>
          <w:color w:val="000000" w:themeColor="text1"/>
        </w:rPr>
        <w:t>реализации мероприятий, направленных на обновление материально-технической базы для занятий детей физической культурой и спортом</w:t>
      </w:r>
      <w:r w:rsidR="00DC30B0" w:rsidRPr="002A4AF8">
        <w:rPr>
          <w:rStyle w:val="fontstyle01"/>
          <w:color w:val="000000" w:themeColor="text1"/>
        </w:rPr>
        <w:t>,</w:t>
      </w:r>
      <w:r w:rsidRPr="002A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распоряжением министерства образования </w:t>
      </w:r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области.</w:t>
      </w:r>
    </w:p>
    <w:p w:rsidR="00D74AD5" w:rsidRPr="009E6885" w:rsidRDefault="00D74AD5" w:rsidP="009E6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принимает решение об отборе муниципальных </w:t>
      </w:r>
      <w:r w:rsidR="009E6885"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имеющих потре</w:t>
      </w:r>
      <w:r w:rsidR="009E6885"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бность в реализации мероприятий, направленных на </w:t>
      </w:r>
      <w:r w:rsidR="009E6885" w:rsidRPr="009E6885">
        <w:rPr>
          <w:rStyle w:val="fontstyle01"/>
          <w:color w:val="000000" w:themeColor="text1"/>
        </w:rPr>
        <w:t xml:space="preserve">обновление материально-технической базы для занятий детей физической культурой и спортом </w:t>
      </w:r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отбор), </w:t>
      </w:r>
      <w:r w:rsidR="00F8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критериев, установленных </w:t>
      </w:r>
      <w:hyperlink r:id="rId23" w:history="1">
        <w:r w:rsidRPr="009E68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9E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Указанное решение оформляется протоколом заседания комиссии».</w:t>
      </w:r>
    </w:p>
    <w:p w:rsidR="00D74AD5" w:rsidRDefault="00545868" w:rsidP="005B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1.3.</w:t>
      </w:r>
      <w:r w:rsidR="003C096B" w:rsidRP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21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</w:t>
      </w:r>
      <w:r w:rsidR="00D74AD5" w:rsidRP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ункте 4</w:t>
      </w:r>
      <w:r w:rsidR="00E21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21E63" w:rsidRPr="005B1E33" w:rsidRDefault="00E21E63" w:rsidP="005B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1.3.4.1. Абзацы второй и третий изложить в следующей редакции:</w:t>
      </w:r>
    </w:p>
    <w:p w:rsidR="005B1E33" w:rsidRPr="005B1E33" w:rsidRDefault="00D74AD5" w:rsidP="005B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E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муниципальных образованиях муниципальных </w:t>
      </w:r>
      <w:r w:rsidR="005B1E33"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имеющих потре</w:t>
      </w:r>
      <w:r w:rsidR="005B1E33"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бность </w:t>
      </w:r>
      <w:r w:rsidR="003843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1E33" w:rsidRPr="005B1E33">
        <w:rPr>
          <w:rStyle w:val="fontstyle01"/>
          <w:color w:val="000000" w:themeColor="text1"/>
        </w:rPr>
        <w:t xml:space="preserve"> обновлени</w:t>
      </w:r>
      <w:r w:rsidR="0038439D">
        <w:rPr>
          <w:rStyle w:val="fontstyle01"/>
          <w:color w:val="000000" w:themeColor="text1"/>
        </w:rPr>
        <w:t>и</w:t>
      </w:r>
      <w:r w:rsidR="005B1E33" w:rsidRPr="005B1E33">
        <w:rPr>
          <w:rStyle w:val="fontstyle01"/>
          <w:color w:val="000000" w:themeColor="text1"/>
        </w:rPr>
        <w:t xml:space="preserve"> материально-технической базы для занятий детей физической культурой </w:t>
      </w:r>
      <w:r w:rsidR="0038439D">
        <w:rPr>
          <w:rStyle w:val="fontstyle01"/>
          <w:color w:val="000000" w:themeColor="text1"/>
        </w:rPr>
        <w:br/>
      </w:r>
      <w:r w:rsidR="005B1E33" w:rsidRPr="005B1E33">
        <w:rPr>
          <w:rStyle w:val="fontstyle01"/>
          <w:color w:val="000000" w:themeColor="text1"/>
        </w:rPr>
        <w:t>и спортом;</w:t>
      </w:r>
    </w:p>
    <w:p w:rsidR="005B1E33" w:rsidRDefault="00D74AD5" w:rsidP="00D74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сметной документации на реализацию мероприятий</w:t>
      </w:r>
      <w:r w:rsidR="005B1E33"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7CB7" w:rsidRPr="00FD308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B1E33" w:rsidRPr="007345AA">
        <w:rPr>
          <w:rStyle w:val="fontstyle01"/>
          <w:color w:val="000000" w:themeColor="text1"/>
        </w:rPr>
        <w:t xml:space="preserve">направленных на </w:t>
      </w:r>
      <w:r w:rsidR="005B1E33">
        <w:rPr>
          <w:rStyle w:val="fontstyle01"/>
          <w:color w:val="000000" w:themeColor="text1"/>
        </w:rPr>
        <w:t>обновление материально-технической базы для занятий детей физической культурой и спортом в общеобразовательных организациях;</w:t>
      </w:r>
      <w:r w:rsidR="00E21E63">
        <w:rPr>
          <w:rStyle w:val="fontstyle01"/>
          <w:color w:val="000000" w:themeColor="text1"/>
        </w:rPr>
        <w:t>».</w:t>
      </w:r>
    </w:p>
    <w:p w:rsidR="00E21E63" w:rsidRDefault="00E21E63" w:rsidP="00E21E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</w:rPr>
        <w:t>1.3.4.2. Абзац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участия муниципальной общеобразовательной организации в мероприятиях по созданию условий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для занятий физической культурой и спортом за сч</w:t>
      </w:r>
      <w:r w:rsidR="003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ет средств федерального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p w:rsidR="005B1E33" w:rsidRPr="0065355D" w:rsidRDefault="00E21E63" w:rsidP="00653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1E33" w:rsidRPr="005B1E3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участия муниципальной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бщеобразовательной организации </w:t>
      </w:r>
      <w:r w:rsidR="005B1E33" w:rsidRPr="005B1E33">
        <w:rPr>
          <w:rStyle w:val="fontstyle01"/>
          <w:color w:val="000000" w:themeColor="text1"/>
        </w:rPr>
        <w:t xml:space="preserve">в мероприятиях, направленных на обновление материально-технической базы для занятий детей физической культурой и спортом </w:t>
      </w:r>
      <w:r w:rsidR="005B1E33" w:rsidRPr="005B1E33">
        <w:rPr>
          <w:rStyle w:val="fontstyle01"/>
          <w:color w:val="000000" w:themeColor="text1"/>
        </w:rPr>
        <w:br/>
        <w:t xml:space="preserve">в </w:t>
      </w:r>
      <w:r w:rsidR="005B1E33" w:rsidRPr="0065355D">
        <w:rPr>
          <w:rStyle w:val="fontstyle01"/>
          <w:color w:val="000000" w:themeColor="text1"/>
        </w:rPr>
        <w:t>общеобразовательных организациях в прошлые годы».</w:t>
      </w:r>
    </w:p>
    <w:p w:rsidR="00D74AD5" w:rsidRPr="0065355D" w:rsidRDefault="00545868" w:rsidP="00D74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C096B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74AD5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5 абзац «C</w:t>
      </w:r>
      <w:r w:rsidR="00D74AD5" w:rsidRPr="0065355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="00D74AD5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средств, необходимых на создание </w:t>
      </w:r>
      <w:r w:rsidR="00DD7CB7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4AD5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общеобразовательных организациях, расположенных в сельской местности и малых городах i-го муниципального образования, условий для занятий физической культурой и спортом;» изложить в следующей редакции:</w:t>
      </w:r>
    </w:p>
    <w:p w:rsidR="00D74AD5" w:rsidRPr="0065355D" w:rsidRDefault="00D74AD5" w:rsidP="00653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Pr="0065355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средств, необходимый </w:t>
      </w:r>
      <w:r w:rsidR="0065355D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мероприятий, </w:t>
      </w:r>
      <w:r w:rsidR="0065355D" w:rsidRPr="0065355D">
        <w:rPr>
          <w:rStyle w:val="fontstyle01"/>
          <w:color w:val="000000" w:themeColor="text1"/>
        </w:rPr>
        <w:t>направленных на обновление материально-технической базы для занятий детей физической культурой и спортом в общеобразовательных организациях</w:t>
      </w:r>
      <w:r w:rsidRPr="0065355D">
        <w:rPr>
          <w:rStyle w:val="fontstyle01"/>
          <w:color w:val="000000" w:themeColor="text1"/>
        </w:rPr>
        <w:t xml:space="preserve">;». </w:t>
      </w:r>
    </w:p>
    <w:p w:rsidR="00D74AD5" w:rsidRPr="00874AFA" w:rsidRDefault="00545868" w:rsidP="00861D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D7CB7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96B" w:rsidRPr="006535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1D16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6 а</w:t>
      </w:r>
      <w:r w:rsidR="00D74AD5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DD7CB7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4AD5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D74AD5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>второ</w:t>
      </w:r>
      <w:r w:rsidR="001C689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74AD5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89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67834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D65">
        <w:rPr>
          <w:rFonts w:ascii="Times New Roman" w:hAnsi="Times New Roman" w:cs="Times New Roman"/>
          <w:color w:val="000000" w:themeColor="text1"/>
          <w:sz w:val="28"/>
          <w:szCs w:val="28"/>
        </w:rPr>
        <w:t>десятый</w:t>
      </w:r>
      <w:r w:rsidR="00DD7CB7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AD5" w:rsidRPr="00874AF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D7CB7" w:rsidRPr="00F510E8" w:rsidRDefault="00D74AD5" w:rsidP="00AE2F88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F510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10E8">
        <w:rPr>
          <w:rStyle w:val="fontstyle01"/>
          <w:color w:val="000000" w:themeColor="text1"/>
        </w:rPr>
        <w:t xml:space="preserve">наличие утвержденной муниципальным правовым актом муниципальной программы, предусматривающей </w:t>
      </w:r>
      <w:r w:rsidR="00CA403B" w:rsidRPr="00F510E8">
        <w:rPr>
          <w:rStyle w:val="fontstyle01"/>
          <w:color w:val="000000" w:themeColor="text1"/>
        </w:rPr>
        <w:t xml:space="preserve">реализацию мероприятий, </w:t>
      </w:r>
      <w:r w:rsidR="00CA403B" w:rsidRPr="00F510E8">
        <w:rPr>
          <w:rStyle w:val="fontstyle01"/>
          <w:color w:val="000000" w:themeColor="text1"/>
        </w:rPr>
        <w:lastRenderedPageBreak/>
        <w:t>направленных на обновление материально-технической базы для занятий детей физической культурой и спортом в общеобразовательных организациях</w:t>
      </w:r>
      <w:r w:rsidRPr="00F510E8">
        <w:rPr>
          <w:rStyle w:val="fontstyle01"/>
          <w:color w:val="000000" w:themeColor="text1"/>
        </w:rPr>
        <w:t>, в целях софинансирования которых предоставляется субсидия;</w:t>
      </w:r>
    </w:p>
    <w:p w:rsidR="00D74AD5" w:rsidRPr="00E4574A" w:rsidRDefault="00DD7CB7" w:rsidP="00DD7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решениях о бюджете (сводных бюджетных росписях местных бюджетов) бюджетных ассигнований местных бюджетов </w:t>
      </w:r>
      <w:r w:rsidRPr="00E457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DC30B0" w:rsidRPr="00E4574A">
        <w:rPr>
          <w:rStyle w:val="fontstyle01"/>
          <w:color w:val="000000" w:themeColor="text1"/>
        </w:rPr>
        <w:t>;</w:t>
      </w:r>
    </w:p>
    <w:p w:rsidR="0070472A" w:rsidRPr="00305CBF" w:rsidRDefault="00E4574A" w:rsidP="00E4574A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E4574A">
        <w:rPr>
          <w:rStyle w:val="fontstyle01"/>
          <w:color w:val="000000" w:themeColor="text1"/>
        </w:rPr>
        <w:t>наличие перечня мероприятий,</w:t>
      </w:r>
      <w:r>
        <w:rPr>
          <w:rStyle w:val="fontstyle01"/>
          <w:color w:val="FF0000"/>
        </w:rPr>
        <w:t xml:space="preserve"> </w:t>
      </w:r>
      <w:r w:rsidRPr="002A4AF8">
        <w:rPr>
          <w:rStyle w:val="fontstyle01"/>
          <w:color w:val="000000" w:themeColor="text1"/>
        </w:rPr>
        <w:t>направленных на обновление материально-</w:t>
      </w:r>
      <w:r w:rsidRPr="00E4574A">
        <w:rPr>
          <w:rStyle w:val="fontstyle01"/>
          <w:color w:val="000000" w:themeColor="text1"/>
        </w:rPr>
        <w:t xml:space="preserve">технической базы для занятий детей физической культурой </w:t>
      </w:r>
      <w:r w:rsidRPr="00E4574A">
        <w:rPr>
          <w:rStyle w:val="fontstyle01"/>
          <w:color w:val="000000" w:themeColor="text1"/>
        </w:rPr>
        <w:br/>
        <w:t>и спортом в общеобразовательных организациях</w:t>
      </w:r>
      <w:r w:rsidR="00D74AD5" w:rsidRPr="00E4574A">
        <w:rPr>
          <w:rStyle w:val="fontstyle01"/>
          <w:color w:val="000000" w:themeColor="text1"/>
        </w:rPr>
        <w:t>,</w:t>
      </w:r>
      <w:r w:rsidR="00D74AD5" w:rsidRPr="00E4574A">
        <w:rPr>
          <w:color w:val="000000" w:themeColor="text1"/>
          <w:sz w:val="28"/>
          <w:szCs w:val="28"/>
        </w:rPr>
        <w:t xml:space="preserve"> </w:t>
      </w:r>
      <w:r w:rsidR="00D74AD5" w:rsidRPr="00E4574A">
        <w:rPr>
          <w:rStyle w:val="fontstyle01"/>
          <w:color w:val="000000" w:themeColor="text1"/>
        </w:rPr>
        <w:t xml:space="preserve">утвержденного муниципальным правовым актом, предусматривающего мероприятия </w:t>
      </w:r>
      <w:r w:rsidRPr="00E4574A">
        <w:rPr>
          <w:rStyle w:val="fontstyle01"/>
          <w:color w:val="000000" w:themeColor="text1"/>
        </w:rPr>
        <w:br/>
      </w:r>
      <w:r w:rsidR="00D74AD5" w:rsidRPr="00E4574A">
        <w:rPr>
          <w:rStyle w:val="fontstyle01"/>
          <w:color w:val="000000" w:themeColor="text1"/>
        </w:rPr>
        <w:t>по</w:t>
      </w:r>
      <w:r w:rsidR="00D74AD5" w:rsidRPr="00E4574A">
        <w:rPr>
          <w:color w:val="000000" w:themeColor="text1"/>
          <w:sz w:val="28"/>
          <w:szCs w:val="28"/>
        </w:rPr>
        <w:t xml:space="preserve"> </w:t>
      </w:r>
      <w:r w:rsidR="00D74AD5" w:rsidRPr="00E4574A">
        <w:rPr>
          <w:rStyle w:val="fontstyle01"/>
          <w:color w:val="000000" w:themeColor="text1"/>
        </w:rPr>
        <w:t>ремонту спортивных залов, перепрофилированию имеющихся аудиторий под спортивные залы для занятий физической культурой и спортом, созданию и развитию школьных спортивных</w:t>
      </w:r>
      <w:r w:rsidR="00D74AD5" w:rsidRPr="00E4574A">
        <w:rPr>
          <w:color w:val="000000" w:themeColor="text1"/>
          <w:sz w:val="28"/>
          <w:szCs w:val="28"/>
        </w:rPr>
        <w:t xml:space="preserve"> </w:t>
      </w:r>
      <w:r w:rsidR="00D74AD5" w:rsidRPr="00E4574A">
        <w:rPr>
          <w:rStyle w:val="fontstyle01"/>
          <w:color w:val="000000" w:themeColor="text1"/>
        </w:rPr>
        <w:t>клубов, ремонту и оснащению спортивным инвентарем и оборудованием открытых плоскостных</w:t>
      </w:r>
      <w:r w:rsidR="00D74AD5" w:rsidRPr="00E4574A">
        <w:rPr>
          <w:color w:val="000000" w:themeColor="text1"/>
          <w:sz w:val="28"/>
          <w:szCs w:val="28"/>
        </w:rPr>
        <w:t xml:space="preserve"> </w:t>
      </w:r>
      <w:r w:rsidR="00824566" w:rsidRPr="00305CBF">
        <w:rPr>
          <w:rStyle w:val="fontstyle01"/>
          <w:color w:val="000000" w:themeColor="text1"/>
        </w:rPr>
        <w:t>спортивных сооружений</w:t>
      </w:r>
      <w:r w:rsidR="00EC56F6">
        <w:rPr>
          <w:rStyle w:val="fontstyle01"/>
          <w:color w:val="000000" w:themeColor="text1"/>
        </w:rPr>
        <w:t>, а также содержащего результат использования субсидии</w:t>
      </w:r>
      <w:r w:rsidR="0070472A" w:rsidRPr="00305CBF">
        <w:rPr>
          <w:rStyle w:val="fontstyle01"/>
          <w:color w:val="000000" w:themeColor="text1"/>
        </w:rPr>
        <w:t>;</w:t>
      </w:r>
    </w:p>
    <w:p w:rsidR="003D5902" w:rsidRPr="00305CBF" w:rsidRDefault="0070472A" w:rsidP="003D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заключение между министерством образования Кировской области и муниципальным образованием соглашения о предоставлении </w:t>
      </w:r>
      <w:r w:rsidRPr="00305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</w:t>
      </w:r>
      <w:r w:rsidRPr="00305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спортом в образовательных организациях</w:t>
      </w:r>
      <w:r w:rsidR="003D5902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соглашение) 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в соответствии с типовой формой, утвержденной Министерством финансов Российской Федерации, заключенного с использованием государственной интегрированной информационной системы упра</w:t>
      </w:r>
      <w:r w:rsidR="003D5902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вления общественными финансами «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Элект</w:t>
      </w:r>
      <w:r w:rsidR="003D5902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ронный бюджет»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D5902" w:rsidRPr="00305CBF">
        <w:rPr>
          <w:rFonts w:ascii="Times New Roman" w:hAnsi="Times New Roman" w:cs="Times New Roman"/>
          <w:color w:val="000000" w:themeColor="text1"/>
          <w:sz w:val="28"/>
          <w:szCs w:val="28"/>
        </w:rPr>
        <w:t>и (или) в соответствии с типовой формой, утвержденной министерством финансов Кировской области, заключенного с использованием программного комплекса «Бюджет-</w:t>
      </w:r>
      <w:r w:rsidR="003D5902" w:rsidRPr="00305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СМАРТ», являющегося составной частью государственной информационной системы управления бюджетным процессом Кировской области;</w:t>
      </w:r>
    </w:p>
    <w:p w:rsidR="004401F2" w:rsidRDefault="004401F2" w:rsidP="004401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непревышени</w:t>
      </w:r>
      <w:r w:rsidR="002269E3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муниципальных контрактах (контрактах, договор</w:t>
      </w:r>
      <w:r w:rsidR="003D5902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ах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на текущий и капитальный ремонт,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 не распространяется на субсидии, предоставляемые </w:t>
      </w:r>
      <w:r w:rsidR="003D5902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финансовое обеспечение муниципальных контрактов (</w:t>
      </w:r>
      <w:r w:rsidR="00503238"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контрактов, </w:t>
      </w:r>
      <w:r w:rsidRPr="00305C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договоров), заключенных и </w:t>
      </w:r>
      <w:r w:rsidR="00874AF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реализуемых в 2022 и 2023 годах;</w:t>
      </w:r>
    </w:p>
    <w:p w:rsidR="00874AFA" w:rsidRPr="00874AFA" w:rsidRDefault="00874AFA" w:rsidP="00874AF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74AF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наличие сметной документации на ремонт спортивных залов, перепрофилирование имеющихся аудиторий под спортивные залы </w:t>
      </w:r>
      <w:r w:rsidRPr="00874AF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для занятий физической культурой и спортом, ремонт открытых плоскостных спортивных сооружений муниципальных общеобразовательных организаций;</w:t>
      </w:r>
    </w:p>
    <w:p w:rsidR="00874AFA" w:rsidRPr="00874AFA" w:rsidRDefault="00874AFA" w:rsidP="00874AFA">
      <w:pPr>
        <w:pStyle w:val="ConsPlusNormal"/>
        <w:spacing w:line="360" w:lineRule="auto"/>
        <w:ind w:firstLine="709"/>
        <w:jc w:val="both"/>
        <w:rPr>
          <w:rStyle w:val="fontstyle01"/>
          <w:color w:val="000000" w:themeColor="text1"/>
        </w:rPr>
      </w:pPr>
      <w:r w:rsidRPr="00874AFA">
        <w:rPr>
          <w:rStyle w:val="fontstyle01"/>
          <w:color w:val="000000" w:themeColor="text1"/>
        </w:rPr>
        <w:t>наличие локального правового акта муниципальной общеобразовательной организации о создании (деятельности) и развитии школьного спортивного клуба;</w:t>
      </w:r>
    </w:p>
    <w:p w:rsidR="00B90846" w:rsidRDefault="00D74AD5" w:rsidP="00D74AD5">
      <w:pPr>
        <w:pStyle w:val="ConsPlusNormal"/>
        <w:spacing w:line="360" w:lineRule="auto"/>
        <w:ind w:firstLine="709"/>
        <w:jc w:val="both"/>
        <w:rPr>
          <w:rStyle w:val="fontstyle01"/>
          <w:color w:val="000000" w:themeColor="text1"/>
        </w:rPr>
      </w:pPr>
      <w:r w:rsidRPr="00861D16">
        <w:rPr>
          <w:rStyle w:val="fontstyle01"/>
          <w:color w:val="000000" w:themeColor="text1"/>
        </w:rPr>
        <w:t xml:space="preserve">предусмотренная </w:t>
      </w:r>
      <w:hyperlink r:id="rId24" w:history="1">
        <w:r w:rsidRPr="00861D16">
          <w:rPr>
            <w:rStyle w:val="fontstyle01"/>
            <w:color w:val="000000" w:themeColor="text1"/>
          </w:rPr>
          <w:t>частью 7 статьи 26</w:t>
        </w:r>
      </w:hyperlink>
      <w:r w:rsidRPr="00861D16">
        <w:rPr>
          <w:rStyle w:val="fontstyle01"/>
          <w:color w:val="000000" w:themeColor="text1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</w:t>
      </w:r>
      <w:r w:rsidR="00DC30B0" w:rsidRPr="00861D16">
        <w:rPr>
          <w:rStyle w:val="fontstyle01"/>
          <w:color w:val="000000" w:themeColor="text1"/>
        </w:rPr>
        <w:t>.</w:t>
      </w:r>
      <w:r w:rsidRPr="00861D16">
        <w:rPr>
          <w:rStyle w:val="fontstyle01"/>
          <w:color w:val="000000" w:themeColor="text1"/>
        </w:rPr>
        <w:t xml:space="preserve"> Данное условие не распространяется на субсидии, предоставляемые на софинансирование муниципальных кон</w:t>
      </w:r>
      <w:r w:rsidR="00DC30B0" w:rsidRPr="00861D16">
        <w:rPr>
          <w:rStyle w:val="fontstyle01"/>
          <w:color w:val="000000" w:themeColor="text1"/>
        </w:rPr>
        <w:t>трактов (контрактов, договоров),</w:t>
      </w:r>
      <w:r w:rsidRPr="00861D16">
        <w:rPr>
          <w:rStyle w:val="fontstyle01"/>
          <w:color w:val="000000" w:themeColor="text1"/>
        </w:rPr>
        <w:t xml:space="preserve"> заключаемых на основании </w:t>
      </w:r>
      <w:hyperlink r:id="rId25" w:history="1">
        <w:r w:rsidRPr="00861D16">
          <w:rPr>
            <w:rStyle w:val="fontstyle01"/>
            <w:color w:val="000000" w:themeColor="text1"/>
          </w:rPr>
          <w:t>части 1 статьи 93</w:t>
        </w:r>
      </w:hyperlink>
      <w:r w:rsidRPr="00861D16">
        <w:rPr>
          <w:rStyle w:val="fontstyle01"/>
          <w:color w:val="000000" w:themeColor="text1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DC30B0" w:rsidRPr="00861D16">
        <w:rPr>
          <w:rStyle w:val="fontstyle01"/>
          <w:color w:val="000000" w:themeColor="text1"/>
        </w:rPr>
        <w:br/>
      </w:r>
      <w:r w:rsidRPr="00861D16">
        <w:rPr>
          <w:rStyle w:val="fontstyle01"/>
          <w:color w:val="000000" w:themeColor="text1"/>
        </w:rPr>
        <w:t>и муниципальных нужд» и в случаях, установленных</w:t>
      </w:r>
      <w:hyperlink r:id="rId26" w:history="1"/>
      <w:r w:rsidRPr="00861D16">
        <w:rPr>
          <w:rStyle w:val="fontstyle01"/>
          <w:color w:val="000000" w:themeColor="text1"/>
        </w:rPr>
        <w:t xml:space="preserve"> частями 1, 2 статьи 15 </w:t>
      </w:r>
      <w:r w:rsidRPr="00861D16">
        <w:rPr>
          <w:rStyle w:val="fontstyle01"/>
          <w:color w:val="000000" w:themeColor="text1"/>
        </w:rPr>
        <w:lastRenderedPageBreak/>
        <w:t xml:space="preserve">Федерального закона от 08.03.2022 № 46-ФЗ «О внесении изменений </w:t>
      </w:r>
      <w:r w:rsidR="00DC30B0" w:rsidRPr="00861D16">
        <w:rPr>
          <w:rStyle w:val="fontstyle01"/>
          <w:color w:val="000000" w:themeColor="text1"/>
        </w:rPr>
        <w:br/>
      </w:r>
      <w:r w:rsidRPr="00861D16">
        <w:rPr>
          <w:rStyle w:val="fontstyle01"/>
          <w:color w:val="000000" w:themeColor="text1"/>
        </w:rPr>
        <w:t>в отдельные законодательные акты Российской Федерации»;</w:t>
      </w:r>
    </w:p>
    <w:p w:rsidR="00D74AD5" w:rsidRPr="00861D16" w:rsidRDefault="00B90846" w:rsidP="00B90846">
      <w:pPr>
        <w:pStyle w:val="ConsPlusNormal"/>
        <w:spacing w:line="360" w:lineRule="auto"/>
        <w:ind w:firstLine="709"/>
        <w:jc w:val="both"/>
        <w:rPr>
          <w:rStyle w:val="fontstyle01"/>
          <w:color w:val="000000" w:themeColor="text1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Кировским областным государственным казенным учреждением «Управление капитального строительства»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субсидии, за исключением субсидий бюджету муниципального образования «Город Киров»;</w:t>
      </w:r>
      <w:r w:rsidR="00D74AD5" w:rsidRPr="00861D16">
        <w:rPr>
          <w:rStyle w:val="fontstyle01"/>
          <w:color w:val="000000" w:themeColor="text1"/>
        </w:rPr>
        <w:t>».</w:t>
      </w:r>
    </w:p>
    <w:p w:rsidR="00D74AD5" w:rsidRPr="00AA2C9B" w:rsidRDefault="009C73D7" w:rsidP="009C73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C9B">
        <w:rPr>
          <w:rStyle w:val="fontstyle01"/>
          <w:color w:val="000000" w:themeColor="text1"/>
        </w:rPr>
        <w:t>1.3.</w:t>
      </w:r>
      <w:r w:rsidR="003C096B" w:rsidRPr="00AA2C9B">
        <w:rPr>
          <w:rStyle w:val="fontstyle01"/>
          <w:color w:val="000000" w:themeColor="text1"/>
        </w:rPr>
        <w:t>7</w:t>
      </w:r>
      <w:r w:rsidR="00DD7CB7"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AD5"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7 изложить в следующей редакции:</w:t>
      </w:r>
    </w:p>
    <w:p w:rsidR="00D74AD5" w:rsidRPr="00FA6F23" w:rsidRDefault="00D74AD5" w:rsidP="00FA6F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>«7. Результатом использования субсид</w:t>
      </w:r>
      <w:r w:rsidR="00AA2C9B"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(далее – результат) </w:t>
      </w:r>
      <w:r w:rsidR="005A4B5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результат «В</w:t>
      </w: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организациях обновлена материально-техническая база для занятий детей физической культурой и спортом</w:t>
      </w:r>
      <w:r w:rsidR="00304A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(единиц).</w:t>
      </w:r>
    </w:p>
    <w:p w:rsidR="00D74AD5" w:rsidRPr="00AA2C9B" w:rsidRDefault="00D74AD5" w:rsidP="00D74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результата </w:t>
      </w:r>
      <w:r w:rsidR="00DD7CB7"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муниципальному образованию </w:t>
      </w: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правовым актом министерства образования Кировской области, согласованным с министерством финансов Кировской области </w:t>
      </w:r>
      <w:r w:rsidR="00DD7CB7"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>до заключения соглашения (дополнительных соглашений к соглашениям).</w:t>
      </w:r>
    </w:p>
    <w:p w:rsidR="00D74AD5" w:rsidRPr="00983CD8" w:rsidRDefault="00D74AD5" w:rsidP="00D74A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значений результата в течение текущего финансового года </w:t>
      </w: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только в случае сокращения размеров субсидии».</w:t>
      </w:r>
    </w:p>
    <w:p w:rsidR="00D74AD5" w:rsidRPr="00983CD8" w:rsidRDefault="009C73D7" w:rsidP="0047246C">
      <w:pPr>
        <w:pStyle w:val="ConsPlusNormal"/>
        <w:tabs>
          <w:tab w:val="left" w:pos="73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907A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96B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689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7–</w:t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1 следующего содержания:</w:t>
      </w:r>
    </w:p>
    <w:p w:rsidR="00D74AD5" w:rsidRPr="00983CD8" w:rsidRDefault="001C6890" w:rsidP="00472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«7–</w:t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Соглашения о предоставлении субсидий, предусмотренных законом Кировской области об областном бюджете, заключаются ежегодно до 15 февраля очередного финансового года, за исключением соглашений, бюджетные ассигнования на предоставление которых предусмотрены </w:t>
      </w:r>
      <w:r w:rsidR="006907A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вступления в силу указанного закона».</w:t>
      </w:r>
    </w:p>
    <w:p w:rsidR="00D74AD5" w:rsidRPr="00983CD8" w:rsidRDefault="009C73D7" w:rsidP="00D74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907A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96B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9:</w:t>
      </w:r>
    </w:p>
    <w:p w:rsidR="00D74AD5" w:rsidRPr="00983CD8" w:rsidRDefault="009C73D7" w:rsidP="00D74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C096B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74AD5"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>. Абзац пятый изложить в следующей редакции:</w:t>
      </w:r>
    </w:p>
    <w:p w:rsidR="00F46CB7" w:rsidRPr="00983CD8" w:rsidRDefault="00F46CB7" w:rsidP="00F46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CD8">
        <w:rPr>
          <w:rStyle w:val="fontstyle01"/>
          <w:color w:val="000000" w:themeColor="text1"/>
        </w:rPr>
        <w:lastRenderedPageBreak/>
        <w:t xml:space="preserve">«копии </w:t>
      </w: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контрактов (контрактов, договоров) </w:t>
      </w:r>
      <w:r w:rsidRPr="00983C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документов</w:t>
      </w:r>
      <w:r w:rsidRPr="00983CD8">
        <w:rPr>
          <w:rStyle w:val="fontstyle01"/>
          <w:color w:val="000000" w:themeColor="text1"/>
        </w:rPr>
        <w:t xml:space="preserve">, подтверждающих возникновение денежных обязательств </w:t>
      </w:r>
      <w:r w:rsidRPr="00983CD8">
        <w:rPr>
          <w:rStyle w:val="fontstyle01"/>
          <w:color w:val="000000" w:themeColor="text1"/>
        </w:rPr>
        <w:br/>
        <w:t xml:space="preserve">(копии </w:t>
      </w:r>
      <w:r w:rsidR="00D74AD5" w:rsidRPr="00983CD8">
        <w:rPr>
          <w:rStyle w:val="fontstyle01"/>
          <w:color w:val="000000" w:themeColor="text1"/>
        </w:rPr>
        <w:t>счета на оплату, счета-фактуры, акта о приемке выполненных работ (КС-2), справки о стоимости выполненных работ и затратах (КС-3) и др.)</w:t>
      </w:r>
      <w:r w:rsidRPr="00983CD8">
        <w:rPr>
          <w:rStyle w:val="fontstyle01"/>
          <w:color w:val="000000" w:themeColor="text1"/>
        </w:rPr>
        <w:t>;».</w:t>
      </w:r>
    </w:p>
    <w:p w:rsidR="00D74AD5" w:rsidRPr="002C7936" w:rsidRDefault="009C73D7" w:rsidP="00D74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C096B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. Абзац</w:t>
      </w:r>
      <w:r w:rsidR="00FA6F2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седьмой</w:t>
      </w:r>
      <w:r w:rsidR="00FA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восьмой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A6F23" w:rsidRDefault="00D74AD5" w:rsidP="00FA6F23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7936">
        <w:rPr>
          <w:rStyle w:val="fontstyle01"/>
          <w:color w:val="000000" w:themeColor="text1"/>
        </w:rPr>
        <w:t>информацию о наличии положительного результата проверки достоверности</w:t>
      </w:r>
      <w:r w:rsidRPr="002C7936">
        <w:rPr>
          <w:color w:val="000000" w:themeColor="text1"/>
          <w:sz w:val="28"/>
          <w:szCs w:val="28"/>
        </w:rPr>
        <w:t xml:space="preserve"> </w:t>
      </w:r>
      <w:r w:rsidRPr="002C7936">
        <w:rPr>
          <w:rStyle w:val="fontstyle01"/>
          <w:color w:val="000000" w:themeColor="text1"/>
        </w:rPr>
        <w:t>определения сметной стоимости отдельных видов работ и объектов в случаях и порядке,</w:t>
      </w:r>
      <w:r w:rsidRPr="002C7936">
        <w:rPr>
          <w:color w:val="000000" w:themeColor="text1"/>
          <w:sz w:val="28"/>
          <w:szCs w:val="28"/>
        </w:rPr>
        <w:t xml:space="preserve"> </w:t>
      </w:r>
      <w:r w:rsidRPr="002C7936">
        <w:rPr>
          <w:rStyle w:val="fontstyle01"/>
          <w:color w:val="000000" w:themeColor="text1"/>
        </w:rPr>
        <w:t>установленных Правительством Российской Федерации или Правительством Кировской области;</w:t>
      </w:r>
    </w:p>
    <w:p w:rsidR="00D74AD5" w:rsidRPr="002C7936" w:rsidRDefault="00FA6F23" w:rsidP="00FA6F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проведении Кировским областным государственным казенным учреждением «Управление капитального строительства»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субсидии, за исключением субсидий бюджету муниципального образования «Город Киров»;</w:t>
      </w:r>
      <w:r w:rsidR="00D74AD5" w:rsidRPr="002C7936">
        <w:rPr>
          <w:rStyle w:val="fontstyle01"/>
          <w:color w:val="000000" w:themeColor="text1"/>
        </w:rPr>
        <w:t>».</w:t>
      </w:r>
    </w:p>
    <w:p w:rsidR="00D74AD5" w:rsidRPr="00B33D68" w:rsidRDefault="009C73D7" w:rsidP="00B33D6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C096B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.3. Абзац</w:t>
      </w:r>
      <w:r w:rsidR="00DC30B0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5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утвержденной муниципальным правовым актом муниципальной программы, предусматривающей мероприятия </w:t>
      </w:r>
      <w:r w:rsidR="00F95DD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созданию в общеобразовательных организациях, расположенных </w:t>
      </w:r>
      <w:r w:rsidR="00F95DD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сельской местности и малых городах, условий для занятий физической культурой и спортом, в целях софинансирования которых предоставляется субсидия;</w:t>
      </w:r>
      <w:r w:rsidR="00B33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«выписку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</w:t>
      </w:r>
      <w:r w:rsidR="00B33D6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целях софинансирования которых предоставляется субсидия, в объеме, необходимом для ее исполнения, включая размер планируемой </w:t>
      </w:r>
      <w:r w:rsidR="00B33D6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предоставлению из областного бюджета су</w:t>
      </w:r>
      <w:r w:rsidR="00304A17">
        <w:rPr>
          <w:rFonts w:ascii="Times New Roman" w:eastAsiaTheme="minorHAnsi" w:hAnsi="Times New Roman" w:cs="Times New Roman"/>
          <w:sz w:val="28"/>
          <w:szCs w:val="28"/>
          <w:lang w:eastAsia="en-US"/>
        </w:rPr>
        <w:t>бсидии</w:t>
      </w:r>
      <w:r w:rsidR="00B33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D74AD5" w:rsidRPr="002C793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74AD5" w:rsidRPr="002C7936" w:rsidRDefault="00D74AD5" w:rsidP="0075660D">
      <w:pPr>
        <w:spacing w:after="0" w:line="360" w:lineRule="auto"/>
        <w:ind w:firstLine="709"/>
        <w:jc w:val="both"/>
        <w:rPr>
          <w:rStyle w:val="fontstyle01"/>
          <w:color w:val="000000" w:themeColor="text1"/>
        </w:rPr>
      </w:pPr>
      <w:r w:rsidRPr="002C7936">
        <w:rPr>
          <w:rStyle w:val="fontstyle01"/>
          <w:color w:val="000000" w:themeColor="text1"/>
        </w:rPr>
        <w:t>«выписку из утвержденной муниципальным правовым актом муниципальной</w:t>
      </w:r>
      <w:r w:rsidRPr="002C7936">
        <w:rPr>
          <w:color w:val="000000" w:themeColor="text1"/>
          <w:sz w:val="28"/>
          <w:szCs w:val="28"/>
        </w:rPr>
        <w:t xml:space="preserve"> </w:t>
      </w:r>
      <w:r w:rsidRPr="002C7936">
        <w:rPr>
          <w:rStyle w:val="fontstyle01"/>
          <w:color w:val="000000" w:themeColor="text1"/>
        </w:rPr>
        <w:t>программы</w:t>
      </w:r>
      <w:r w:rsidR="0075660D">
        <w:rPr>
          <w:rStyle w:val="fontstyle01"/>
          <w:color w:val="000000" w:themeColor="text1"/>
        </w:rPr>
        <w:t xml:space="preserve">, предусматривающей мероприятия, </w:t>
      </w:r>
      <w:r w:rsidR="0075660D" w:rsidRPr="002A4AF8">
        <w:rPr>
          <w:rStyle w:val="fontstyle01"/>
          <w:color w:val="000000" w:themeColor="text1"/>
        </w:rPr>
        <w:lastRenderedPageBreak/>
        <w:t>направленны</w:t>
      </w:r>
      <w:r w:rsidR="0075660D">
        <w:rPr>
          <w:rStyle w:val="fontstyle01"/>
          <w:color w:val="000000" w:themeColor="text1"/>
        </w:rPr>
        <w:t>е</w:t>
      </w:r>
      <w:r w:rsidR="0075660D" w:rsidRPr="002A4AF8">
        <w:rPr>
          <w:rStyle w:val="fontstyle01"/>
          <w:color w:val="000000" w:themeColor="text1"/>
        </w:rPr>
        <w:t xml:space="preserve"> на обновление материально-</w:t>
      </w:r>
      <w:r w:rsidR="0075660D" w:rsidRPr="00E4574A">
        <w:rPr>
          <w:rStyle w:val="fontstyle01"/>
          <w:color w:val="000000" w:themeColor="text1"/>
        </w:rPr>
        <w:t>технической базы для занятий детей физической культурой и спортом в общеобразовательных организациях</w:t>
      </w:r>
      <w:r w:rsidRPr="002C7936">
        <w:rPr>
          <w:rStyle w:val="fontstyle01"/>
          <w:color w:val="000000" w:themeColor="text1"/>
        </w:rPr>
        <w:t>,</w:t>
      </w:r>
      <w:r w:rsidR="00DC30B0" w:rsidRPr="002C7936">
        <w:rPr>
          <w:rStyle w:val="fontstyle01"/>
          <w:color w:val="000000" w:themeColor="text1"/>
        </w:rPr>
        <w:t xml:space="preserve"> </w:t>
      </w:r>
      <w:r w:rsidRPr="002C7936">
        <w:rPr>
          <w:rStyle w:val="fontstyle01"/>
          <w:color w:val="000000" w:themeColor="text1"/>
        </w:rPr>
        <w:t>в целях софинансирования кот</w:t>
      </w:r>
      <w:r w:rsidR="00DC30B0" w:rsidRPr="002C7936">
        <w:rPr>
          <w:rStyle w:val="fontstyle01"/>
          <w:color w:val="000000" w:themeColor="text1"/>
        </w:rPr>
        <w:t>орых предоставляется субсидия;</w:t>
      </w:r>
    </w:p>
    <w:p w:rsidR="009C73D7" w:rsidRPr="0075660D" w:rsidRDefault="000765ED" w:rsidP="009C7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5660D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решения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(сводных бюджетных росписях местных бюджетов) </w:t>
      </w:r>
      <w:r w:rsidR="006406CF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наличии 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ассигнований местных бюджетов 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бюджета».</w:t>
      </w:r>
    </w:p>
    <w:p w:rsidR="006907A5" w:rsidRPr="0075660D" w:rsidRDefault="009C73D7" w:rsidP="006907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34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096B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13 абзац «недостижение муниципальными образованиями значений результатов, предусмотренных соглашениями;» изложить в следующей редакции:</w:t>
      </w:r>
    </w:p>
    <w:p w:rsidR="006907A5" w:rsidRPr="0075660D" w:rsidRDefault="006907A5" w:rsidP="00E40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«недостижение муниципальными образованиями значений результата, предусмотренн</w:t>
      </w:r>
      <w:r w:rsidR="00EB4066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соглашениями</w:t>
      </w:r>
      <w:r w:rsidRPr="0075660D">
        <w:rPr>
          <w:rStyle w:val="fontstyle01"/>
          <w:color w:val="000000" w:themeColor="text1"/>
        </w:rPr>
        <w:t xml:space="preserve">;». </w:t>
      </w:r>
    </w:p>
    <w:p w:rsidR="00D74AD5" w:rsidRPr="0075660D" w:rsidRDefault="00FE010C" w:rsidP="00D74A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907A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34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096B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4AD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. Пункт</w:t>
      </w:r>
      <w:r w:rsidR="0045553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4AD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45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16</w:t>
      </w:r>
      <w:r w:rsidR="00D74AD5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74AD5" w:rsidRPr="0075660D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«15. При недостижении муниципальными образованиями по состоянию на 31 декабря года предоставления субсидий значений результата, предусмотренн</w:t>
      </w:r>
      <w:r w:rsidR="00EB4066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соглашениями, применение мер ответственности </w:t>
      </w:r>
      <w:r w:rsidR="00E4025E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муниципальным образованиям осуществляется</w:t>
      </w:r>
      <w:r w:rsidR="00E73F52" w:rsidRPr="0075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следующем порядке</w:t>
      </w:r>
      <w:r w:rsidR="004555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AD5" w:rsidRPr="00B913CB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>15.1. В случае установления факт</w:t>
      </w:r>
      <w:r w:rsidR="00EB4066"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недостижения значений результата 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DC30B0"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>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</w:t>
      </w:r>
      <w:r w:rsidR="00905AEF"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>преля текущего финансового года</w:t>
      </w:r>
      <w:r w:rsidRPr="00B91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0B0" w:rsidRPr="00412621" w:rsidRDefault="00DC30B0" w:rsidP="00DC30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</w:t>
      </w:r>
      <w:r w:rsidRPr="004126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средств местного бюджета в доход областного бюджета в установленный срок.</w:t>
      </w:r>
    </w:p>
    <w:p w:rsidR="00D74AD5" w:rsidRPr="00412621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3D3440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факт</w:t>
      </w:r>
      <w:r w:rsidR="00EB4066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</w:t>
      </w:r>
      <w:r w:rsidR="00455532">
        <w:rPr>
          <w:rFonts w:ascii="Times New Roman" w:hAnsi="Times New Roman" w:cs="Times New Roman"/>
          <w:color w:val="000000" w:themeColor="text1"/>
          <w:sz w:val="28"/>
          <w:szCs w:val="28"/>
        </w:rPr>
        <w:t>нные в данных требованиях сроки</w:t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AD5" w:rsidRPr="00412621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Объем средств, подлежащий возврату из местного бюджета i-го муниципального образования в доход областного бюджета </w:t>
      </w:r>
      <w:r w:rsidRPr="00412621">
        <w:rPr>
          <w:rFonts w:ascii="Times New Roman" w:hAnsi="Times New Roman" w:cs="Times New Roman"/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23897D91" wp14:editId="6CA2EB74">
            <wp:extent cx="440055" cy="327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D74AD5" w:rsidRPr="00412621" w:rsidRDefault="00D74AD5" w:rsidP="00D74A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AD5" w:rsidRPr="00412621" w:rsidRDefault="001F341E" w:rsidP="00D74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group id="_x0000_s1039" editas="canvas" style="width:118.6pt;height:36.95pt;mso-position-horizontal-relative:char;mso-position-vertical-relative:line" coordsize="2372,739">
            <o:lock v:ext="edit" aspectratio="t"/>
            <v:shape id="_x0000_s1040" type="#_x0000_t75" style="position:absolute;width:2372;height:739" o:preferrelative="f">
              <v:fill o:detectmouseclick="t"/>
              <v:path o:extrusionok="t" o:connecttype="none"/>
              <o:lock v:ext="edit" text="t"/>
            </v:shape>
            <v:rect id="_x0000_s1041" style="position:absolute;left:2223;top:65;width:129;height:509;mso-wrap-style:none" filled="f" stroked="f">
              <v:textbox style="mso-fit-shape-to-text:t" inset="0,0,0,0">
                <w:txbxContent>
                  <w:p w:rsidR="00D74AD5" w:rsidRPr="009B173D" w:rsidRDefault="00D74AD5" w:rsidP="00D74AD5"/>
                </w:txbxContent>
              </v:textbox>
            </v:rect>
            <v:rect id="_x0000_s1042" style="position:absolute;left:1779;top:65;width:460;height:570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43" style="position:absolute;left:1459;top:65;width:211;height:570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k,</w:t>
                    </w:r>
                  </w:p>
                </w:txbxContent>
              </v:textbox>
            </v:rect>
            <v:rect id="_x0000_s1044" style="position:absolute;left:819;top:65;width:203;height:570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5" style="position:absolute;left:51;top:65;width:203;height:570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6" style="position:absolute;left:1078;top:38;width:78;height:464;mso-wrap-style:none" filled="f" stroked="f">
              <v:textbox style="mso-fit-shape-to-text:t" inset="0,0,0,0">
                <w:txbxContent>
                  <w:p w:rsidR="00D74AD5" w:rsidRDefault="00D74AD5" w:rsidP="00D74AD5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7" style="position:absolute;left:1036;top:275;width:56;height:464;mso-wrap-style:none" filled="f" stroked="f">
              <v:textbox style="mso-fit-shape-to-text:t" inset="0,0,0,0">
                <w:txbxContent>
                  <w:p w:rsidR="00D74AD5" w:rsidRDefault="00D74AD5" w:rsidP="00D74AD5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8" style="position:absolute;left:316;top:38;width:87;height:464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vertAlign w:val="superscript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vertAlign w:val="superscript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49" style="position:absolute;left:268;top:275;width:56;height:464;mso-wrap-style:none" filled="f" stroked="f">
              <v:textbox style="mso-fit-shape-to-text:t" inset="0,0,0,0">
                <w:txbxContent>
                  <w:p w:rsidR="00D74AD5" w:rsidRDefault="00D74AD5" w:rsidP="00D74AD5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0" style="position:absolute;left:1227;top:26;width:154;height:594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1" style="position:absolute;left:556;top:26;width:154;height:594;mso-wrap-style:none" filled="f" stroked="f">
              <v:textbox style="mso-fit-shape-to-text:t" inset="0,0,0,0">
                <w:txbxContent>
                  <w:p w:rsidR="00D74AD5" w:rsidRPr="009B173D" w:rsidRDefault="00D74AD5" w:rsidP="00D74AD5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74AD5" w:rsidRPr="00412621" w:rsidRDefault="00D74AD5" w:rsidP="00D74A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412FC1CB" wp14:editId="602A5DF0">
            <wp:extent cx="276225" cy="32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D74AD5" w:rsidRPr="00412621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k – коэффициент, равный 0,01».</w:t>
      </w:r>
    </w:p>
    <w:p w:rsidR="00D74AD5" w:rsidRPr="00412621" w:rsidRDefault="003D3440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A407AF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34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096B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4AD5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. Пункт 19 изложить в следующей редакции:</w:t>
      </w:r>
    </w:p>
    <w:p w:rsidR="00D74AD5" w:rsidRPr="00412621" w:rsidRDefault="00D74AD5" w:rsidP="00D74A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«19. В случае если муниципальными образованиями по состоянию </w:t>
      </w:r>
      <w:r w:rsidR="00A407AF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A407AF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размере, установленном законом Кировской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</w:t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A407AF"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2621">
        <w:rPr>
          <w:rFonts w:ascii="Times New Roman" w:hAnsi="Times New Roman" w:cs="Times New Roman"/>
          <w:color w:val="000000" w:themeColor="text1"/>
          <w:sz w:val="28"/>
          <w:szCs w:val="28"/>
        </w:rPr>
        <w:t>к неиспользованию субсидий».</w:t>
      </w:r>
    </w:p>
    <w:p w:rsidR="00C13700" w:rsidRPr="00C13700" w:rsidRDefault="00562ACF" w:rsidP="00C137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Внести изменение в п</w:t>
      </w:r>
      <w:r w:rsidR="00C13700"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C13700"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общеобразовательных организаций, расположенных в сельской местности и малых городах, в которых будут созданы условия для занятий физической культурой и спортом в 2023 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ду, изложив заголовок в следующей</w:t>
      </w:r>
      <w:r w:rsidR="00C13700"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C13700" w:rsidRPr="00C13700" w:rsidRDefault="00C13700" w:rsidP="00C137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«Перечень общеобразовательных организаций, в которых будет обновлена материально-техническая база для занятий </w:t>
      </w:r>
      <w:r w:rsidR="00030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физической культурой и спортом в 2023 году».</w:t>
      </w:r>
    </w:p>
    <w:p w:rsidR="00C13700" w:rsidRPr="00C13700" w:rsidRDefault="00C13700" w:rsidP="00C13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общеобразовательных организаций, в которых будет обновлена материально-техническая база для занятий </w:t>
      </w:r>
      <w:r w:rsidR="00030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физической культурой и спортом в 2023 году (</w:t>
      </w: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11 к Подпрограмме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62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согласно приложению № 1.</w:t>
      </w:r>
    </w:p>
    <w:p w:rsidR="00C13700" w:rsidRPr="00C13700" w:rsidRDefault="00C13700" w:rsidP="00C137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Внести изменение в </w:t>
      </w:r>
      <w:r w:rsidR="00562A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общеобразовательных организаций, расположенных в сельской местности и малых городах, в которых будут созданы условия для занятий физической культурой и спортом в 2024 году, изложив заголовок в </w:t>
      </w:r>
      <w:r w:rsidR="00562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редакции:</w:t>
      </w:r>
    </w:p>
    <w:p w:rsidR="00C13700" w:rsidRPr="00C13700" w:rsidRDefault="00C13700" w:rsidP="00C137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>«Перечень общеобразовательных организаций, в которых будет обновлена материально-техническая база для занятий</w:t>
      </w:r>
      <w:r w:rsidR="0003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культурой и спортом в 2024 году».</w:t>
      </w:r>
    </w:p>
    <w:p w:rsidR="00C13700" w:rsidRPr="00CE7176" w:rsidRDefault="00C13700" w:rsidP="00CE71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Перечень общеобразовательных организаций, в которых будет обновлена материально-техническая база для занятий </w:t>
      </w:r>
      <w:r w:rsidR="0003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культурой и спортом в 2024 году 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C1370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12 к Подпрограмме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62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13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согласно приложению № 2.</w:t>
      </w:r>
    </w:p>
    <w:p w:rsidR="00A63D4D" w:rsidRPr="00B07E75" w:rsidRDefault="00A63D4D" w:rsidP="00BD3E6F">
      <w:pPr>
        <w:spacing w:after="120" w:line="240" w:lineRule="auto"/>
        <w:jc w:val="both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 w:rsidRPr="00A407AF">
        <w:t>_____________</w:t>
      </w:r>
    </w:p>
    <w:sectPr w:rsidR="001F05E3" w:rsidRPr="00A63D4D" w:rsidSect="00726A83">
      <w:headerReference w:type="default" r:id="rId2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1E" w:rsidRDefault="001F341E" w:rsidP="00A63D4D">
      <w:pPr>
        <w:spacing w:after="0" w:line="240" w:lineRule="auto"/>
      </w:pPr>
      <w:r>
        <w:separator/>
      </w:r>
    </w:p>
  </w:endnote>
  <w:endnote w:type="continuationSeparator" w:id="0">
    <w:p w:rsidR="001F341E" w:rsidRDefault="001F341E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1E" w:rsidRDefault="001F341E" w:rsidP="00A63D4D">
      <w:pPr>
        <w:spacing w:after="0" w:line="240" w:lineRule="auto"/>
      </w:pPr>
      <w:r>
        <w:separator/>
      </w:r>
    </w:p>
  </w:footnote>
  <w:footnote w:type="continuationSeparator" w:id="0">
    <w:p w:rsidR="001F341E" w:rsidRDefault="001F341E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3D76" w:rsidRDefault="00243D76">
        <w:pPr>
          <w:pStyle w:val="a6"/>
          <w:jc w:val="center"/>
        </w:pPr>
        <w:r w:rsidRPr="00E959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9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59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E6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959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3D76" w:rsidRDefault="00243D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263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22BD7"/>
    <w:rsid w:val="00022DC0"/>
    <w:rsid w:val="00030B49"/>
    <w:rsid w:val="000315B2"/>
    <w:rsid w:val="000359FF"/>
    <w:rsid w:val="000407A9"/>
    <w:rsid w:val="00052F1B"/>
    <w:rsid w:val="000640E0"/>
    <w:rsid w:val="00066B10"/>
    <w:rsid w:val="00074425"/>
    <w:rsid w:val="00075047"/>
    <w:rsid w:val="000765ED"/>
    <w:rsid w:val="0009385A"/>
    <w:rsid w:val="000B6969"/>
    <w:rsid w:val="000C34FC"/>
    <w:rsid w:val="000E163D"/>
    <w:rsid w:val="000E7B8C"/>
    <w:rsid w:val="0010037F"/>
    <w:rsid w:val="00106EDC"/>
    <w:rsid w:val="00117F98"/>
    <w:rsid w:val="00130A53"/>
    <w:rsid w:val="00133B61"/>
    <w:rsid w:val="00145F67"/>
    <w:rsid w:val="00157708"/>
    <w:rsid w:val="0017694D"/>
    <w:rsid w:val="00182640"/>
    <w:rsid w:val="001A73A4"/>
    <w:rsid w:val="001B2103"/>
    <w:rsid w:val="001B41BD"/>
    <w:rsid w:val="001C1ADF"/>
    <w:rsid w:val="001C2AF2"/>
    <w:rsid w:val="001C6890"/>
    <w:rsid w:val="001D16A9"/>
    <w:rsid w:val="001E2052"/>
    <w:rsid w:val="001E3E64"/>
    <w:rsid w:val="001F05E3"/>
    <w:rsid w:val="001F3268"/>
    <w:rsid w:val="001F341E"/>
    <w:rsid w:val="001F4662"/>
    <w:rsid w:val="001F4AF0"/>
    <w:rsid w:val="00204A3C"/>
    <w:rsid w:val="00210870"/>
    <w:rsid w:val="0021441F"/>
    <w:rsid w:val="002269E3"/>
    <w:rsid w:val="00243D76"/>
    <w:rsid w:val="00267A7B"/>
    <w:rsid w:val="00270F0C"/>
    <w:rsid w:val="00272F67"/>
    <w:rsid w:val="00287742"/>
    <w:rsid w:val="00295E0B"/>
    <w:rsid w:val="002A4AF8"/>
    <w:rsid w:val="002B0DC6"/>
    <w:rsid w:val="002C7936"/>
    <w:rsid w:val="002D2522"/>
    <w:rsid w:val="002E1870"/>
    <w:rsid w:val="002F25FB"/>
    <w:rsid w:val="00302C07"/>
    <w:rsid w:val="00304A17"/>
    <w:rsid w:val="00305CBF"/>
    <w:rsid w:val="00311B78"/>
    <w:rsid w:val="00352BD6"/>
    <w:rsid w:val="003550F3"/>
    <w:rsid w:val="00361CFE"/>
    <w:rsid w:val="00362DE7"/>
    <w:rsid w:val="0037060D"/>
    <w:rsid w:val="00372D87"/>
    <w:rsid w:val="00382978"/>
    <w:rsid w:val="00383871"/>
    <w:rsid w:val="00383872"/>
    <w:rsid w:val="0038439D"/>
    <w:rsid w:val="00391CDB"/>
    <w:rsid w:val="00391FE0"/>
    <w:rsid w:val="003929CC"/>
    <w:rsid w:val="003937DE"/>
    <w:rsid w:val="00396B7B"/>
    <w:rsid w:val="003A0067"/>
    <w:rsid w:val="003A5C76"/>
    <w:rsid w:val="003C096B"/>
    <w:rsid w:val="003D3440"/>
    <w:rsid w:val="003D37F0"/>
    <w:rsid w:val="003D5902"/>
    <w:rsid w:val="003E6A81"/>
    <w:rsid w:val="003F4385"/>
    <w:rsid w:val="00400015"/>
    <w:rsid w:val="00412621"/>
    <w:rsid w:val="004224C8"/>
    <w:rsid w:val="0042466E"/>
    <w:rsid w:val="0042488C"/>
    <w:rsid w:val="00432037"/>
    <w:rsid w:val="004401F2"/>
    <w:rsid w:val="00444807"/>
    <w:rsid w:val="00451F1D"/>
    <w:rsid w:val="00455532"/>
    <w:rsid w:val="00460ECF"/>
    <w:rsid w:val="00465453"/>
    <w:rsid w:val="00472243"/>
    <w:rsid w:val="0047246C"/>
    <w:rsid w:val="00472A52"/>
    <w:rsid w:val="00472C78"/>
    <w:rsid w:val="00473FB3"/>
    <w:rsid w:val="0048764A"/>
    <w:rsid w:val="0048770E"/>
    <w:rsid w:val="004A012E"/>
    <w:rsid w:val="004B03ED"/>
    <w:rsid w:val="004B07BE"/>
    <w:rsid w:val="004D0972"/>
    <w:rsid w:val="004E1B55"/>
    <w:rsid w:val="004F738A"/>
    <w:rsid w:val="00503238"/>
    <w:rsid w:val="00510D75"/>
    <w:rsid w:val="0051303C"/>
    <w:rsid w:val="00516471"/>
    <w:rsid w:val="00522330"/>
    <w:rsid w:val="00523A04"/>
    <w:rsid w:val="005252C1"/>
    <w:rsid w:val="00545868"/>
    <w:rsid w:val="005465A3"/>
    <w:rsid w:val="00551F39"/>
    <w:rsid w:val="0056223A"/>
    <w:rsid w:val="00562ACF"/>
    <w:rsid w:val="00580495"/>
    <w:rsid w:val="00587FC5"/>
    <w:rsid w:val="005903D2"/>
    <w:rsid w:val="005A4B5C"/>
    <w:rsid w:val="005B1E33"/>
    <w:rsid w:val="005B3541"/>
    <w:rsid w:val="005C3161"/>
    <w:rsid w:val="005C3334"/>
    <w:rsid w:val="005C547C"/>
    <w:rsid w:val="005D5186"/>
    <w:rsid w:val="005E347D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21F54"/>
    <w:rsid w:val="00633A9A"/>
    <w:rsid w:val="006406CF"/>
    <w:rsid w:val="00644E78"/>
    <w:rsid w:val="00647CFF"/>
    <w:rsid w:val="0065355D"/>
    <w:rsid w:val="006538FD"/>
    <w:rsid w:val="00671274"/>
    <w:rsid w:val="00676CC4"/>
    <w:rsid w:val="006907A5"/>
    <w:rsid w:val="00690E35"/>
    <w:rsid w:val="00692179"/>
    <w:rsid w:val="0069778B"/>
    <w:rsid w:val="006A191A"/>
    <w:rsid w:val="006A3705"/>
    <w:rsid w:val="006B366D"/>
    <w:rsid w:val="006B592E"/>
    <w:rsid w:val="006C0A6D"/>
    <w:rsid w:val="006C0EDA"/>
    <w:rsid w:val="006C7B74"/>
    <w:rsid w:val="006D006C"/>
    <w:rsid w:val="006D2B34"/>
    <w:rsid w:val="006D425A"/>
    <w:rsid w:val="006D45B5"/>
    <w:rsid w:val="006D5610"/>
    <w:rsid w:val="006F57C6"/>
    <w:rsid w:val="0070472A"/>
    <w:rsid w:val="00713821"/>
    <w:rsid w:val="00726A83"/>
    <w:rsid w:val="007345AA"/>
    <w:rsid w:val="007456B0"/>
    <w:rsid w:val="0075660D"/>
    <w:rsid w:val="0076297D"/>
    <w:rsid w:val="00767950"/>
    <w:rsid w:val="00783227"/>
    <w:rsid w:val="00785DDF"/>
    <w:rsid w:val="00791002"/>
    <w:rsid w:val="007A133E"/>
    <w:rsid w:val="007A609C"/>
    <w:rsid w:val="007D3743"/>
    <w:rsid w:val="007D3D78"/>
    <w:rsid w:val="007D67E6"/>
    <w:rsid w:val="007F1EAB"/>
    <w:rsid w:val="007F7398"/>
    <w:rsid w:val="00805485"/>
    <w:rsid w:val="00824566"/>
    <w:rsid w:val="00831D01"/>
    <w:rsid w:val="00837B8A"/>
    <w:rsid w:val="00840E84"/>
    <w:rsid w:val="008425C5"/>
    <w:rsid w:val="00844042"/>
    <w:rsid w:val="008517E4"/>
    <w:rsid w:val="008559F6"/>
    <w:rsid w:val="00860C18"/>
    <w:rsid w:val="00861D16"/>
    <w:rsid w:val="00874AFA"/>
    <w:rsid w:val="00881FE7"/>
    <w:rsid w:val="0089308A"/>
    <w:rsid w:val="008A6E85"/>
    <w:rsid w:val="008B1CD1"/>
    <w:rsid w:val="008C5D6A"/>
    <w:rsid w:val="008D7271"/>
    <w:rsid w:val="008D7A49"/>
    <w:rsid w:val="008E4AF9"/>
    <w:rsid w:val="008F11BD"/>
    <w:rsid w:val="008F49C6"/>
    <w:rsid w:val="00905AEF"/>
    <w:rsid w:val="009065A7"/>
    <w:rsid w:val="00921E03"/>
    <w:rsid w:val="00923D94"/>
    <w:rsid w:val="00935FC3"/>
    <w:rsid w:val="009469EC"/>
    <w:rsid w:val="00960F29"/>
    <w:rsid w:val="009638D3"/>
    <w:rsid w:val="00967834"/>
    <w:rsid w:val="00981F54"/>
    <w:rsid w:val="00982400"/>
    <w:rsid w:val="00983CD8"/>
    <w:rsid w:val="0099423E"/>
    <w:rsid w:val="009A75E4"/>
    <w:rsid w:val="009C14DD"/>
    <w:rsid w:val="009C7315"/>
    <w:rsid w:val="009C73D7"/>
    <w:rsid w:val="009D1C11"/>
    <w:rsid w:val="009D6FC5"/>
    <w:rsid w:val="009E6885"/>
    <w:rsid w:val="009F2221"/>
    <w:rsid w:val="009F273C"/>
    <w:rsid w:val="00A407AF"/>
    <w:rsid w:val="00A5454D"/>
    <w:rsid w:val="00A63D4D"/>
    <w:rsid w:val="00A87CA9"/>
    <w:rsid w:val="00A97D1A"/>
    <w:rsid w:val="00A97D65"/>
    <w:rsid w:val="00AA2C9B"/>
    <w:rsid w:val="00AA6818"/>
    <w:rsid w:val="00AB2BF0"/>
    <w:rsid w:val="00AB4DB7"/>
    <w:rsid w:val="00AC1715"/>
    <w:rsid w:val="00AC45A6"/>
    <w:rsid w:val="00AD0DF5"/>
    <w:rsid w:val="00AE2F88"/>
    <w:rsid w:val="00AF2CEB"/>
    <w:rsid w:val="00B010EB"/>
    <w:rsid w:val="00B0389F"/>
    <w:rsid w:val="00B057BE"/>
    <w:rsid w:val="00B07E75"/>
    <w:rsid w:val="00B07E7A"/>
    <w:rsid w:val="00B33737"/>
    <w:rsid w:val="00B33D68"/>
    <w:rsid w:val="00B46A89"/>
    <w:rsid w:val="00B508D0"/>
    <w:rsid w:val="00B5177D"/>
    <w:rsid w:val="00B540F8"/>
    <w:rsid w:val="00B5570E"/>
    <w:rsid w:val="00B60ABE"/>
    <w:rsid w:val="00B61208"/>
    <w:rsid w:val="00B90846"/>
    <w:rsid w:val="00B913CB"/>
    <w:rsid w:val="00B91CE7"/>
    <w:rsid w:val="00B93FF7"/>
    <w:rsid w:val="00BA0A89"/>
    <w:rsid w:val="00BA1D4D"/>
    <w:rsid w:val="00BA5B00"/>
    <w:rsid w:val="00BA7C7D"/>
    <w:rsid w:val="00BC00ED"/>
    <w:rsid w:val="00BC3B77"/>
    <w:rsid w:val="00BD14BD"/>
    <w:rsid w:val="00BD3E6F"/>
    <w:rsid w:val="00BD5282"/>
    <w:rsid w:val="00BF17A0"/>
    <w:rsid w:val="00C00BF1"/>
    <w:rsid w:val="00C03891"/>
    <w:rsid w:val="00C072A0"/>
    <w:rsid w:val="00C13700"/>
    <w:rsid w:val="00C27B58"/>
    <w:rsid w:val="00C67C3E"/>
    <w:rsid w:val="00C75221"/>
    <w:rsid w:val="00CA403B"/>
    <w:rsid w:val="00CA458A"/>
    <w:rsid w:val="00CA6940"/>
    <w:rsid w:val="00CB440D"/>
    <w:rsid w:val="00CB5165"/>
    <w:rsid w:val="00CD3EDB"/>
    <w:rsid w:val="00CD5BB3"/>
    <w:rsid w:val="00CD78E6"/>
    <w:rsid w:val="00CE6219"/>
    <w:rsid w:val="00CE64BB"/>
    <w:rsid w:val="00CE7176"/>
    <w:rsid w:val="00D04E5B"/>
    <w:rsid w:val="00D121CF"/>
    <w:rsid w:val="00D17143"/>
    <w:rsid w:val="00D227DB"/>
    <w:rsid w:val="00D25AEA"/>
    <w:rsid w:val="00D36AC7"/>
    <w:rsid w:val="00D57DB4"/>
    <w:rsid w:val="00D620B8"/>
    <w:rsid w:val="00D63816"/>
    <w:rsid w:val="00D70867"/>
    <w:rsid w:val="00D74AD5"/>
    <w:rsid w:val="00DA0709"/>
    <w:rsid w:val="00DB0C1B"/>
    <w:rsid w:val="00DC30B0"/>
    <w:rsid w:val="00DC4361"/>
    <w:rsid w:val="00DC5AE7"/>
    <w:rsid w:val="00DC6D78"/>
    <w:rsid w:val="00DD4A72"/>
    <w:rsid w:val="00DD7B49"/>
    <w:rsid w:val="00DD7CB7"/>
    <w:rsid w:val="00DE2D9A"/>
    <w:rsid w:val="00DE6DB0"/>
    <w:rsid w:val="00DF444F"/>
    <w:rsid w:val="00DF5800"/>
    <w:rsid w:val="00DF7450"/>
    <w:rsid w:val="00E0262C"/>
    <w:rsid w:val="00E21E63"/>
    <w:rsid w:val="00E25398"/>
    <w:rsid w:val="00E35BC2"/>
    <w:rsid w:val="00E4025E"/>
    <w:rsid w:val="00E43E16"/>
    <w:rsid w:val="00E4574A"/>
    <w:rsid w:val="00E50CDC"/>
    <w:rsid w:val="00E53C96"/>
    <w:rsid w:val="00E72FD5"/>
    <w:rsid w:val="00E733B3"/>
    <w:rsid w:val="00E73F52"/>
    <w:rsid w:val="00E74D4F"/>
    <w:rsid w:val="00E863FE"/>
    <w:rsid w:val="00E930FB"/>
    <w:rsid w:val="00E94476"/>
    <w:rsid w:val="00E9592F"/>
    <w:rsid w:val="00EA6941"/>
    <w:rsid w:val="00EB4066"/>
    <w:rsid w:val="00EB7509"/>
    <w:rsid w:val="00EC5664"/>
    <w:rsid w:val="00EC56F6"/>
    <w:rsid w:val="00ED0370"/>
    <w:rsid w:val="00EE54FF"/>
    <w:rsid w:val="00EE61B8"/>
    <w:rsid w:val="00F01EC4"/>
    <w:rsid w:val="00F07991"/>
    <w:rsid w:val="00F22C8C"/>
    <w:rsid w:val="00F3774C"/>
    <w:rsid w:val="00F41FF2"/>
    <w:rsid w:val="00F46CB7"/>
    <w:rsid w:val="00F510E8"/>
    <w:rsid w:val="00F54002"/>
    <w:rsid w:val="00F576F1"/>
    <w:rsid w:val="00F61774"/>
    <w:rsid w:val="00F72BCE"/>
    <w:rsid w:val="00F8331F"/>
    <w:rsid w:val="00F84F8D"/>
    <w:rsid w:val="00F86865"/>
    <w:rsid w:val="00F95DD8"/>
    <w:rsid w:val="00F96253"/>
    <w:rsid w:val="00FA39AF"/>
    <w:rsid w:val="00FA60C1"/>
    <w:rsid w:val="00FA6F23"/>
    <w:rsid w:val="00FB0666"/>
    <w:rsid w:val="00FB5B82"/>
    <w:rsid w:val="00FC0A40"/>
    <w:rsid w:val="00FC1CC8"/>
    <w:rsid w:val="00FC4120"/>
    <w:rsid w:val="00FD308A"/>
    <w:rsid w:val="00FE010C"/>
    <w:rsid w:val="00FE1357"/>
    <w:rsid w:val="00FE442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3D4D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0"/>
    <w:link w:val="a7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63D4D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a">
    <w:name w:val="Абзац с отсуп"/>
    <w:basedOn w:val="a0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b">
    <w:name w:val="Знак Знак Знак Знак Знак Знак Знак"/>
    <w:basedOn w:val="a0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0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0"/>
    <w:link w:val="ae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5252C1"/>
    <w:rPr>
      <w:vertAlign w:val="superscript"/>
    </w:rPr>
  </w:style>
  <w:style w:type="paragraph" w:styleId="af0">
    <w:name w:val="footnote text"/>
    <w:basedOn w:val="a0"/>
    <w:link w:val="af1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5252C1"/>
    <w:rPr>
      <w:vertAlign w:val="superscript"/>
    </w:rPr>
  </w:style>
  <w:style w:type="paragraph" w:styleId="af3">
    <w:name w:val="Balloon Text"/>
    <w:basedOn w:val="a0"/>
    <w:link w:val="af4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Placeholder Text"/>
    <w:basedOn w:val="a1"/>
    <w:uiPriority w:val="99"/>
    <w:semiHidden/>
    <w:rsid w:val="000E163D"/>
    <w:rPr>
      <w:color w:val="808080"/>
    </w:rPr>
  </w:style>
  <w:style w:type="character" w:customStyle="1" w:styleId="fontstyle01">
    <w:name w:val="fontstyle01"/>
    <w:basedOn w:val="a1"/>
    <w:rsid w:val="00881F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List Bullet"/>
    <w:basedOn w:val="a0"/>
    <w:uiPriority w:val="99"/>
    <w:unhideWhenUsed/>
    <w:rsid w:val="000407A9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1F804642B1001FE028B01F93E74359E6E7AE340E663633312244F53C940CF43119926F90616F0CAC5299B79AFA6677D16C04BFE85E15E7C6822B6FHBoEG" TargetMode="External"/><Relationship Id="rId18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26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1F804642B1001FE028B01F93E74359E6E7AE340E663633312244F53C940CF43119926F90616F0CAC529BB79DFA6677D16C04BFE85E15E7C6822B6FHBoEG" TargetMode="External"/><Relationship Id="rId17" Type="http://schemas.openxmlformats.org/officeDocument/2006/relationships/hyperlink" Target="consultantplus://offline/ref=221F804642B1001FE028B01F93E74359E6E7AE340E663633312244F53C940CF43119926F90616F0CAC529FB49CFA6677D16C04BFE85E15E7C6822B6FHBoEG" TargetMode="External"/><Relationship Id="rId25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1F804642B1001FE028B01F93E74359E6E7AE340E663633312244F53C940CF43119926F90616F0CAC529BB79DFA6677D16C04BFE85E15E7C6822B6FHBoEG" TargetMode="External"/><Relationship Id="rId20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1F804642B1001FE028B01F93E74359E6E7AE340E663633312244F53C940CF43119926F90616F0CAC529AB39EFA6677D16C04BFE85E15E7C6822B6FHBoEG" TargetMode="External"/><Relationship Id="rId24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1F804642B1001FE028B01F93E74359E6E7AE340E663633312244F53C940CF43119926F90616F0CAC529AB39EFA6677D16C04BFE85E15E7C6822B6FHBoEG" TargetMode="External"/><Relationship Id="rId23" Type="http://schemas.openxmlformats.org/officeDocument/2006/relationships/hyperlink" Target="consultantplus://offline/ref=29BE05C28DAE8CC3AA1F0F1DD1147BD58A5B2E712676CA07ACD8173F20CB9B05E6E9C2D7BAE80EFF5B3B273BD53C84B3BA0506C1064D5081248D03D3RDoF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21F804642B1001FE028B01F93E74359E6E7AE340E663633312244F53C940CF43119926F90616F0CAC529AB39EFA6677D16C04BFE85E15E7C6822B6FHBoEG" TargetMode="External"/><Relationship Id="rId19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5589DD258B5E7D6E02D730FD2697C5E3E13C4634EDC8852C10C06E1B645C4966D578D8C8850AC906A3F39BC9564A9C262E3E504EDEB0B056B37745N5T5N" TargetMode="External"/><Relationship Id="rId14" Type="http://schemas.openxmlformats.org/officeDocument/2006/relationships/hyperlink" Target="consultantplus://offline/ref=221F804642B1001FE028B01F93E74359E6E7AE340E663633312244F53C940CF43119926F90616F0CAC529FB49CFA6677D16C04BFE85E15E7C6822B6FHBoEG" TargetMode="External"/><Relationship Id="rId22" Type="http://schemas.openxmlformats.org/officeDocument/2006/relationships/image" Target="media/image2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AF0E-E9D3-41BA-8B94-02C9C3C1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18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158</cp:revision>
  <cp:lastPrinted>2023-03-28T14:40:00Z</cp:lastPrinted>
  <dcterms:created xsi:type="dcterms:W3CDTF">2022-09-27T11:22:00Z</dcterms:created>
  <dcterms:modified xsi:type="dcterms:W3CDTF">2023-03-29T09:13:00Z</dcterms:modified>
</cp:coreProperties>
</file>